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0ECE" w14:textId="77777777" w:rsidR="00981080" w:rsidRDefault="00000000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 Europejskiego Funduszu Społecznego Plus na lata 2021-2027</w:t>
      </w:r>
    </w:p>
    <w:p w14:paraId="19B5CB3B" w14:textId="77777777" w:rsidR="00981080" w:rsidRDefault="0098108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E425A77" w14:textId="77777777" w:rsidR="00981080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OGŁOSZENIE</w:t>
      </w:r>
    </w:p>
    <w:p w14:paraId="029584BD" w14:textId="2B2226B5" w:rsidR="00981080" w:rsidRPr="00A45B0C" w:rsidRDefault="00000000" w:rsidP="008317A6">
      <w:pPr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bookmarkStart w:id="0" w:name="_heading=h.hn6agqki8hdg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Dyrektora Centrum Usług Społecznych o otwartym konkursie ofert w zakresie:</w:t>
      </w:r>
      <w:r w:rsidR="008317A6">
        <w:rPr>
          <w:rFonts w:ascii="Times New Roman" w:eastAsia="Times New Roman" w:hAnsi="Times New Roman" w:cs="Times New Roman"/>
          <w:b/>
          <w:bCs/>
        </w:rPr>
        <w:t xml:space="preserve"> </w:t>
      </w:r>
      <w:r w:rsidR="008317A6">
        <w:rPr>
          <w:rFonts w:ascii="Times New Roman" w:eastAsia="Times New Roman" w:hAnsi="Times New Roman" w:cs="Times New Roman"/>
          <w:b/>
          <w:bCs/>
          <w:lang w:val="pl-PL"/>
        </w:rPr>
        <w:t xml:space="preserve">Wspierania rodziny i systemu pieczy zastępczej </w:t>
      </w:r>
      <w:r w:rsidR="002431CC" w:rsidRPr="002431CC">
        <w:rPr>
          <w:rFonts w:ascii="Times New Roman" w:eastAsia="Times New Roman" w:hAnsi="Times New Roman" w:cs="Times New Roman"/>
          <w:b/>
          <w:bCs/>
          <w:lang w:val="pl-PL"/>
        </w:rPr>
        <w:t xml:space="preserve"> w ramach </w:t>
      </w:r>
      <w:r w:rsidR="008317A6">
        <w:rPr>
          <w:rFonts w:ascii="Times New Roman" w:eastAsia="Times New Roman" w:hAnsi="Times New Roman" w:cs="Times New Roman"/>
          <w:b/>
          <w:bCs/>
          <w:lang w:val="pl-PL"/>
        </w:rPr>
        <w:t xml:space="preserve">realizacji usługi ,, Klub Rodzin Sycowskich” </w:t>
      </w:r>
      <w:r w:rsidR="008317A6">
        <w:rPr>
          <w:rFonts w:ascii="Times New Roman" w:eastAsia="Times New Roman" w:hAnsi="Times New Roman" w:cs="Times New Roman"/>
          <w:b/>
          <w:bCs/>
        </w:rPr>
        <w:t xml:space="preserve">z </w:t>
      </w:r>
      <w:r w:rsidRPr="00C807EF">
        <w:rPr>
          <w:rFonts w:ascii="Times New Roman" w:eastAsia="Times New Roman" w:hAnsi="Times New Roman" w:cs="Times New Roman"/>
          <w:b/>
          <w:bCs/>
        </w:rPr>
        <w:t xml:space="preserve">dnia </w:t>
      </w:r>
      <w:r w:rsidR="00A45B0C" w:rsidRPr="00A45B0C">
        <w:rPr>
          <w:rFonts w:ascii="Times New Roman" w:eastAsia="Times New Roman" w:hAnsi="Times New Roman" w:cs="Times New Roman"/>
          <w:b/>
          <w:bCs/>
        </w:rPr>
        <w:t>13 lipca</w:t>
      </w:r>
      <w:r w:rsidR="009E4B1F" w:rsidRPr="00A45B0C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A45B0C">
        <w:rPr>
          <w:rFonts w:ascii="Times New Roman" w:eastAsia="Times New Roman" w:hAnsi="Times New Roman" w:cs="Times New Roman"/>
          <w:b/>
          <w:bCs/>
        </w:rPr>
        <w:t xml:space="preserve"> r. </w:t>
      </w:r>
      <w:r w:rsidRPr="00A45B0C">
        <w:rPr>
          <w:rFonts w:ascii="Times New Roman" w:eastAsia="Times New Roman" w:hAnsi="Times New Roman" w:cs="Times New Roman"/>
          <w:b/>
          <w:bCs/>
        </w:rPr>
        <w:br/>
      </w:r>
    </w:p>
    <w:p w14:paraId="3D1203BA" w14:textId="77777777" w:rsidR="009810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Podstawa prawna</w:t>
      </w:r>
    </w:p>
    <w:p w14:paraId="7725D1D5" w14:textId="77777777" w:rsidR="00981080" w:rsidRDefault="00981080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EFD25E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Konkurs ogłaszany jest na podstawie:</w:t>
      </w:r>
    </w:p>
    <w:p w14:paraId="0B66088A" w14:textId="28570969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1. Art. 11 ust. 2 oraz art. 13 ust. 1 i ust. 2 ustawy z dnia 24 kwietnia 2003 r. o działalności pożytku publicznego i o wolontariacie (tj. Dz.U. z 202</w:t>
      </w:r>
      <w:r w:rsidR="00B470C5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r., poz. </w:t>
      </w:r>
      <w:r w:rsidR="00B470C5">
        <w:rPr>
          <w:rFonts w:ascii="Times New Roman" w:eastAsia="Times New Roman" w:hAnsi="Times New Roman" w:cs="Times New Roman"/>
          <w:color w:val="000000"/>
        </w:rPr>
        <w:t>1338</w:t>
      </w:r>
      <w:r>
        <w:rPr>
          <w:rFonts w:ascii="Times New Roman" w:eastAsia="Times New Roman" w:hAnsi="Times New Roman" w:cs="Times New Roman"/>
          <w:color w:val="000000"/>
        </w:rPr>
        <w:t xml:space="preserve">), </w:t>
      </w:r>
    </w:p>
    <w:p w14:paraId="646245F0" w14:textId="279062FA" w:rsidR="00981080" w:rsidRPr="00B470C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2. Uchwały nr </w:t>
      </w:r>
      <w:r w:rsidRPr="009E4B1F">
        <w:rPr>
          <w:rFonts w:ascii="Times New Roman" w:eastAsia="Times New Roman" w:hAnsi="Times New Roman" w:cs="Times New Roman"/>
        </w:rPr>
        <w:t xml:space="preserve">XXII/159/2025 Rady Miejskiej w Sycowie z dnia 30 października 2025r. </w:t>
      </w:r>
      <w:r w:rsidR="00B470C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w sprawie uchwalenia Programu Współpracy Gminy Syców z organizacjami pozarządowymi oraz podmiotami, o których mowa w art. 3 ust. 3 ustawy z dnia 24 kwietnia 2003 roku </w:t>
      </w:r>
      <w:r w:rsidR="00B470C5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o działalności pożytku publicznego i o wolontariacie, na rok 2026 oraz Uchwały Nr X/84/2025 Rady Miejskiej w Sycowie z dnia 30 stycznia 2025r. w sprawie przyjęcia Programu Usług Społecznych na terenie Miasta i Gminy Syców.</w:t>
      </w:r>
    </w:p>
    <w:p w14:paraId="2921E92F" w14:textId="77777777" w:rsidR="00981080" w:rsidRDefault="00981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14FB7BE8" w14:textId="77777777" w:rsidR="009810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Zadanie </w:t>
      </w:r>
    </w:p>
    <w:p w14:paraId="0ECD1FDE" w14:textId="77777777" w:rsidR="00981080" w:rsidRDefault="00981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DF52740" w14:textId="585B2A86" w:rsidR="00981080" w:rsidRPr="00A45B0C" w:rsidRDefault="00A645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</w:rPr>
      </w:pPr>
      <w:r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Kompleksowa organizacja wyjazdu </w:t>
      </w:r>
      <w:proofErr w:type="spellStart"/>
      <w:r w:rsidRPr="00A45B0C">
        <w:rPr>
          <w:rFonts w:ascii="Times New Roman" w:eastAsia="Times New Roman" w:hAnsi="Times New Roman" w:cs="Times New Roman"/>
          <w:b/>
          <w:bCs/>
          <w:lang w:val="pl-PL"/>
        </w:rPr>
        <w:t>integracyjno</w:t>
      </w:r>
      <w:proofErr w:type="spellEnd"/>
      <w:r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 - edukacyjnego </w:t>
      </w:r>
      <w:r w:rsidR="00380AD6" w:rsidRPr="00A45B0C">
        <w:rPr>
          <w:rFonts w:ascii="Times New Roman" w:eastAsia="Times New Roman" w:hAnsi="Times New Roman" w:cs="Times New Roman"/>
          <w:b/>
          <w:bCs/>
          <w:lang w:val="pl-PL"/>
        </w:rPr>
        <w:t>z warsztat</w:t>
      </w:r>
      <w:r w:rsidRPr="00A45B0C">
        <w:rPr>
          <w:rFonts w:ascii="Times New Roman" w:eastAsia="Times New Roman" w:hAnsi="Times New Roman" w:cs="Times New Roman"/>
          <w:b/>
          <w:bCs/>
          <w:lang w:val="pl-PL"/>
        </w:rPr>
        <w:t>em</w:t>
      </w:r>
      <w:r w:rsidRPr="00A45B0C">
        <w:rPr>
          <w:rFonts w:ascii="Times New Roman" w:eastAsia="Times New Roman" w:hAnsi="Times New Roman" w:cs="Times New Roman"/>
          <w:b/>
          <w:bCs/>
          <w:lang w:val="pl-PL"/>
        </w:rPr>
        <w:br/>
      </w:r>
      <w:r w:rsidR="00380AD6"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 </w:t>
      </w:r>
      <w:r w:rsidR="00422232"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pn. ,, </w:t>
      </w:r>
      <w:r w:rsidR="00A45B0C" w:rsidRPr="00A45B0C">
        <w:rPr>
          <w:rFonts w:ascii="Times New Roman" w:eastAsia="Times New Roman" w:hAnsi="Times New Roman" w:cs="Times New Roman"/>
          <w:b/>
          <w:bCs/>
          <w:lang w:val="pl-PL"/>
        </w:rPr>
        <w:t>Warsztat kompetencji rodzicielskich</w:t>
      </w:r>
      <w:r w:rsidR="00422232"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” </w:t>
      </w:r>
      <w:r w:rsidR="00380AD6" w:rsidRPr="00A45B0C">
        <w:rPr>
          <w:rFonts w:ascii="Times New Roman" w:eastAsia="Times New Roman" w:hAnsi="Times New Roman" w:cs="Times New Roman"/>
          <w:b/>
          <w:bCs/>
          <w:lang w:val="pl-PL"/>
        </w:rPr>
        <w:t xml:space="preserve">w ramach usługi Klub Rodzin Sycowskich </w:t>
      </w:r>
    </w:p>
    <w:p w14:paraId="25573F87" w14:textId="77777777" w:rsidR="00380AD6" w:rsidRDefault="00380A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7DE7B14" w14:textId="76443DC9" w:rsidR="00981080" w:rsidRPr="00EB35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color w:val="000000"/>
        </w:rPr>
        <w:t>Wysokość środków publicznych przeznaczonych na realizację w/w zadania publicznego</w:t>
      </w:r>
      <w:r>
        <w:rPr>
          <w:rFonts w:ascii="Times New Roman" w:eastAsia="Times New Roman" w:hAnsi="Times New Roman" w:cs="Times New Roman"/>
          <w:color w:val="000000"/>
        </w:rPr>
        <w:br/>
        <w:t>na rok 2026</w:t>
      </w:r>
      <w:r w:rsidR="00C807EF">
        <w:rPr>
          <w:rFonts w:ascii="Times New Roman" w:eastAsia="Times New Roman" w:hAnsi="Times New Roman" w:cs="Times New Roman"/>
          <w:color w:val="000000"/>
        </w:rPr>
        <w:t xml:space="preserve"> tj.</w:t>
      </w:r>
      <w:r w:rsidR="00A45B0C">
        <w:rPr>
          <w:rFonts w:ascii="Times New Roman" w:eastAsia="Times New Roman" w:hAnsi="Times New Roman" w:cs="Times New Roman"/>
          <w:color w:val="000000"/>
        </w:rPr>
        <w:t xml:space="preserve"> 54 000</w:t>
      </w:r>
      <w:r w:rsidR="00C807EF">
        <w:rPr>
          <w:rFonts w:ascii="Times New Roman" w:eastAsia="Times New Roman" w:hAnsi="Times New Roman" w:cs="Times New Roman"/>
          <w:color w:val="000000"/>
        </w:rPr>
        <w:t xml:space="preserve"> zł ( słownie</w:t>
      </w:r>
      <w:r w:rsidR="000A0AD2">
        <w:rPr>
          <w:rFonts w:ascii="Times New Roman" w:eastAsia="Times New Roman" w:hAnsi="Times New Roman" w:cs="Times New Roman"/>
          <w:color w:val="000000"/>
        </w:rPr>
        <w:t xml:space="preserve">: </w:t>
      </w:r>
      <w:r w:rsidR="00A45B0C">
        <w:rPr>
          <w:rFonts w:ascii="Times New Roman" w:eastAsia="Times New Roman" w:hAnsi="Times New Roman" w:cs="Times New Roman"/>
          <w:color w:val="000000"/>
        </w:rPr>
        <w:t xml:space="preserve">pięćdziesiąt cztery tys. </w:t>
      </w:r>
      <w:r w:rsidR="000A0AD2">
        <w:rPr>
          <w:rFonts w:ascii="Times New Roman" w:eastAsia="Times New Roman" w:hAnsi="Times New Roman" w:cs="Times New Roman"/>
          <w:color w:val="000000"/>
        </w:rPr>
        <w:t>złot</w:t>
      </w:r>
      <w:r w:rsidR="00C807EF">
        <w:rPr>
          <w:rFonts w:ascii="Times New Roman" w:eastAsia="Times New Roman" w:hAnsi="Times New Roman" w:cs="Times New Roman"/>
          <w:color w:val="000000"/>
        </w:rPr>
        <w:t>ych)</w:t>
      </w:r>
    </w:p>
    <w:p w14:paraId="3236FBFC" w14:textId="77777777" w:rsidR="00C807EF" w:rsidRDefault="00C807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D248CFA" w14:textId="2713808A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Wysokość środków publicznych na realizację zadań publicznych w roku 2026 została określona na podstawie Projektu Budżetu Miasta i Gminy Syców na rok 2026, w związku z powyższym wysokość tych środków może ulec zmianie.</w:t>
      </w:r>
    </w:p>
    <w:p w14:paraId="5D279A03" w14:textId="77777777" w:rsidR="008317A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br/>
      </w:r>
    </w:p>
    <w:p w14:paraId="3144A90B" w14:textId="77777777" w:rsidR="008317A6" w:rsidRDefault="008317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E411D13" w14:textId="534C4D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III. Cele konkursu i oczekiwane rezultaty realizacji zleconych zadań</w:t>
      </w:r>
    </w:p>
    <w:p w14:paraId="32DBF756" w14:textId="77777777" w:rsidR="00CF776E" w:rsidRPr="00F2620D" w:rsidRDefault="00CF776E" w:rsidP="009118B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654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 xml:space="preserve">Cele konkursu: </w:t>
      </w:r>
    </w:p>
    <w:p w14:paraId="22826DB2" w14:textId="4739F514" w:rsidR="00422232" w:rsidRDefault="00A45B0C" w:rsidP="009118B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W ramach warsztatu kompetencji rodzicielskich poruszona zostanie tematyka z</w:t>
      </w:r>
      <w:r w:rsidR="00422232" w:rsidRPr="009118BE">
        <w:rPr>
          <w:rFonts w:ascii="Times New Roman" w:eastAsia="Times New Roman" w:hAnsi="Times New Roman" w:cs="Times New Roman"/>
          <w:color w:val="000000"/>
          <w:lang w:val="pl-PL"/>
        </w:rPr>
        <w:t>apobiegani</w:t>
      </w:r>
      <w:r w:rsidR="00422232">
        <w:rPr>
          <w:rFonts w:ascii="Times New Roman" w:eastAsia="Times New Roman" w:hAnsi="Times New Roman" w:cs="Times New Roman"/>
          <w:color w:val="000000"/>
          <w:lang w:val="pl-PL"/>
        </w:rPr>
        <w:t>e</w:t>
      </w:r>
      <w:r w:rsidR="00422232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proofErr w:type="spellStart"/>
      <w:r w:rsidR="00422232" w:rsidRPr="009118BE">
        <w:rPr>
          <w:rFonts w:ascii="Times New Roman" w:eastAsia="Times New Roman" w:hAnsi="Times New Roman" w:cs="Times New Roman"/>
          <w:color w:val="000000"/>
          <w:lang w:val="pl-PL"/>
        </w:rPr>
        <w:t>zachowaniom</w:t>
      </w:r>
      <w:proofErr w:type="spellEnd"/>
      <w:r w:rsidR="00422232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agresywnym i konfliktowym</w:t>
      </w:r>
      <w:r w:rsidR="00422232">
        <w:rPr>
          <w:rFonts w:ascii="Times New Roman" w:eastAsia="Times New Roman" w:hAnsi="Times New Roman" w:cs="Times New Roman"/>
          <w:color w:val="000000"/>
          <w:lang w:val="pl-PL"/>
        </w:rPr>
        <w:t xml:space="preserve"> poprzez </w:t>
      </w:r>
      <w:r w:rsidR="009118BE">
        <w:rPr>
          <w:rFonts w:ascii="Times New Roman" w:eastAsia="Times New Roman" w:hAnsi="Times New Roman" w:cs="Times New Roman"/>
          <w:color w:val="000000"/>
          <w:lang w:val="pl-PL"/>
        </w:rPr>
        <w:t>budowanie</w:t>
      </w:r>
      <w:r w:rsidR="00422232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AE0194">
        <w:rPr>
          <w:rFonts w:ascii="Times New Roman" w:eastAsia="Times New Roman" w:hAnsi="Times New Roman" w:cs="Times New Roman"/>
          <w:color w:val="000000"/>
          <w:lang w:val="pl-PL"/>
        </w:rPr>
        <w:t xml:space="preserve">umiejętności konstruktywnej komunikacji </w:t>
      </w:r>
      <w:r w:rsidR="00422232" w:rsidRPr="009118BE">
        <w:rPr>
          <w:rFonts w:ascii="Times New Roman" w:eastAsia="Times New Roman" w:hAnsi="Times New Roman" w:cs="Times New Roman"/>
          <w:color w:val="000000"/>
          <w:lang w:val="pl-PL"/>
        </w:rPr>
        <w:t>bezpiecznych, empatycznych relacji rodzinnych i społecznych</w:t>
      </w:r>
      <w:r w:rsidR="00422232">
        <w:rPr>
          <w:rFonts w:ascii="Times New Roman" w:eastAsia="Times New Roman" w:hAnsi="Times New Roman" w:cs="Times New Roman"/>
          <w:color w:val="000000"/>
          <w:lang w:val="pl-PL"/>
        </w:rPr>
        <w:t xml:space="preserve">. </w:t>
      </w:r>
    </w:p>
    <w:p w14:paraId="01D15D20" w14:textId="77777777" w:rsidR="009118BE" w:rsidRDefault="009118BE" w:rsidP="009118B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65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5FB60FC3" w14:textId="0C29294B" w:rsidR="00CF776E" w:rsidRPr="009118BE" w:rsidRDefault="00CF776E" w:rsidP="009118B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65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Oczekiwane rezultaty realizacji zleconych zadań:</w:t>
      </w:r>
    </w:p>
    <w:p w14:paraId="7A25FDB5" w14:textId="5FEBE067" w:rsidR="00422232" w:rsidRDefault="00FB1AA8" w:rsidP="003B55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Działania warsztatowe podejmowane w ramach usługi Klub Rodzin Sycowskich, w których uczestniczyć będą rodzice wraz z dziećmi, koncentrować się będą na podniesieniu jakości komunikacji pomiędzy członkami rodzin</w:t>
      </w:r>
      <w:r w:rsidR="003D0737">
        <w:rPr>
          <w:rFonts w:ascii="Times New Roman" w:eastAsia="Times New Roman" w:hAnsi="Times New Roman" w:cs="Times New Roman"/>
          <w:color w:val="000000"/>
        </w:rPr>
        <w:t xml:space="preserve">, ułatwią otwartą i efektywną wymianę informacji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3D0737">
        <w:rPr>
          <w:rFonts w:ascii="Times New Roman" w:eastAsia="Times New Roman" w:hAnsi="Times New Roman" w:cs="Times New Roman"/>
          <w:color w:val="000000"/>
        </w:rPr>
        <w:br/>
        <w:t>a o</w:t>
      </w:r>
      <w:r w:rsidR="003D0737" w:rsidRPr="003D0737">
        <w:rPr>
          <w:rFonts w:ascii="Times New Roman" w:eastAsia="Times New Roman" w:hAnsi="Times New Roman" w:cs="Times New Roman"/>
          <w:color w:val="000000"/>
        </w:rPr>
        <w:t>bserwac</w:t>
      </w:r>
      <w:r w:rsidR="003D0737">
        <w:rPr>
          <w:rFonts w:ascii="Times New Roman" w:eastAsia="Times New Roman" w:hAnsi="Times New Roman" w:cs="Times New Roman"/>
          <w:color w:val="000000"/>
        </w:rPr>
        <w:t>ja</w:t>
      </w:r>
      <w:r w:rsidR="003D0737" w:rsidRPr="003D0737">
        <w:rPr>
          <w:rFonts w:ascii="Times New Roman" w:eastAsia="Times New Roman" w:hAnsi="Times New Roman" w:cs="Times New Roman"/>
          <w:color w:val="000000"/>
        </w:rPr>
        <w:t>, uczucia, potrzeb</w:t>
      </w:r>
      <w:r w:rsidR="003D0737">
        <w:rPr>
          <w:rFonts w:ascii="Times New Roman" w:eastAsia="Times New Roman" w:hAnsi="Times New Roman" w:cs="Times New Roman"/>
          <w:color w:val="000000"/>
        </w:rPr>
        <w:t>y</w:t>
      </w:r>
      <w:r w:rsidR="003D0737" w:rsidRPr="003D0737">
        <w:rPr>
          <w:rFonts w:ascii="Times New Roman" w:eastAsia="Times New Roman" w:hAnsi="Times New Roman" w:cs="Times New Roman"/>
          <w:color w:val="000000"/>
        </w:rPr>
        <w:t xml:space="preserve"> i prośb</w:t>
      </w:r>
      <w:r w:rsidR="003D0737">
        <w:rPr>
          <w:rFonts w:ascii="Times New Roman" w:eastAsia="Times New Roman" w:hAnsi="Times New Roman" w:cs="Times New Roman"/>
          <w:color w:val="000000"/>
        </w:rPr>
        <w:t>y</w:t>
      </w:r>
      <w:r w:rsidR="00586AFD">
        <w:rPr>
          <w:rFonts w:ascii="Times New Roman" w:eastAsia="Times New Roman" w:hAnsi="Times New Roman" w:cs="Times New Roman"/>
          <w:color w:val="000000"/>
        </w:rPr>
        <w:t xml:space="preserve"> stanowią fundamenty</w:t>
      </w:r>
      <w:r w:rsidR="003D0737">
        <w:rPr>
          <w:rFonts w:ascii="Times New Roman" w:eastAsia="Times New Roman" w:hAnsi="Times New Roman" w:cs="Times New Roman"/>
          <w:color w:val="000000"/>
        </w:rPr>
        <w:t xml:space="preserve"> umożliwiają</w:t>
      </w:r>
      <w:r w:rsidR="00422232">
        <w:rPr>
          <w:rFonts w:ascii="Times New Roman" w:eastAsia="Times New Roman" w:hAnsi="Times New Roman" w:cs="Times New Roman"/>
          <w:color w:val="000000"/>
        </w:rPr>
        <w:t>ce</w:t>
      </w:r>
      <w:r w:rsidR="003D0737">
        <w:rPr>
          <w:rFonts w:ascii="Times New Roman" w:eastAsia="Times New Roman" w:hAnsi="Times New Roman" w:cs="Times New Roman"/>
          <w:color w:val="000000"/>
        </w:rPr>
        <w:t xml:space="preserve"> </w:t>
      </w:r>
      <w:r w:rsidR="003D0737" w:rsidRPr="003D0737">
        <w:rPr>
          <w:rFonts w:ascii="Times New Roman" w:eastAsia="Times New Roman" w:hAnsi="Times New Roman" w:cs="Times New Roman"/>
          <w:color w:val="000000"/>
        </w:rPr>
        <w:t xml:space="preserve">budowanie dialogu zamiast konfrontacji. </w:t>
      </w:r>
      <w:r w:rsidR="003D0737">
        <w:rPr>
          <w:rFonts w:ascii="Times New Roman" w:eastAsia="Times New Roman" w:hAnsi="Times New Roman" w:cs="Times New Roman"/>
          <w:color w:val="000000"/>
        </w:rPr>
        <w:t>Realizacja zadania to</w:t>
      </w:r>
      <w:r w:rsidR="00422232">
        <w:rPr>
          <w:rFonts w:ascii="Times New Roman" w:eastAsia="Times New Roman" w:hAnsi="Times New Roman" w:cs="Times New Roman"/>
          <w:color w:val="000000"/>
        </w:rPr>
        <w:t xml:space="preserve"> idealna</w:t>
      </w:r>
      <w:r w:rsidR="003D0737">
        <w:rPr>
          <w:rFonts w:ascii="Times New Roman" w:eastAsia="Times New Roman" w:hAnsi="Times New Roman" w:cs="Times New Roman"/>
          <w:color w:val="000000"/>
        </w:rPr>
        <w:t xml:space="preserve"> okazja do nauki poprzez </w:t>
      </w:r>
      <w:r w:rsidR="00422232">
        <w:rPr>
          <w:rFonts w:ascii="Times New Roman" w:eastAsia="Times New Roman" w:hAnsi="Times New Roman" w:cs="Times New Roman"/>
          <w:color w:val="000000"/>
        </w:rPr>
        <w:t>działanie</w:t>
      </w:r>
      <w:r w:rsidR="003D0737">
        <w:rPr>
          <w:rFonts w:ascii="Times New Roman" w:eastAsia="Times New Roman" w:hAnsi="Times New Roman" w:cs="Times New Roman"/>
          <w:color w:val="000000"/>
        </w:rPr>
        <w:t xml:space="preserve"> oraz bezpośredni kontakt z natur</w:t>
      </w:r>
      <w:r w:rsidR="00D42C04">
        <w:rPr>
          <w:rFonts w:ascii="Times New Roman" w:eastAsia="Times New Roman" w:hAnsi="Times New Roman" w:cs="Times New Roman"/>
          <w:color w:val="000000"/>
        </w:rPr>
        <w:t>ą</w:t>
      </w:r>
      <w:r w:rsidR="00422232">
        <w:rPr>
          <w:rFonts w:ascii="Times New Roman" w:eastAsia="Times New Roman" w:hAnsi="Times New Roman" w:cs="Times New Roman"/>
          <w:color w:val="000000"/>
        </w:rPr>
        <w:t>.</w:t>
      </w:r>
      <w:r w:rsidR="00D42C04" w:rsidRPr="00D42C04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23DDD465" w14:textId="5DF57179" w:rsidR="008317A6" w:rsidRDefault="006226AA" w:rsidP="00D702F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pl-PL"/>
        </w:rPr>
        <w:t>W</w:t>
      </w:r>
      <w:r w:rsidRPr="006226AA">
        <w:rPr>
          <w:rFonts w:ascii="Times New Roman" w:eastAsia="Times New Roman" w:hAnsi="Times New Roman" w:cs="Times New Roman"/>
          <w:b/>
          <w:bCs/>
          <w:color w:val="000000" w:themeColor="text1"/>
          <w:lang w:val="pl-PL"/>
        </w:rPr>
        <w:t xml:space="preserve">yjazd </w:t>
      </w:r>
      <w:r w:rsidR="00110F1C">
        <w:rPr>
          <w:rFonts w:ascii="Times New Roman" w:eastAsia="Times New Roman" w:hAnsi="Times New Roman" w:cs="Times New Roman"/>
          <w:color w:val="000000"/>
        </w:rPr>
        <w:t xml:space="preserve">zakłada </w:t>
      </w:r>
      <w:r w:rsidR="00FB1AA8">
        <w:rPr>
          <w:rFonts w:ascii="Times New Roman" w:eastAsia="Times New Roman" w:hAnsi="Times New Roman" w:cs="Times New Roman"/>
          <w:color w:val="000000"/>
        </w:rPr>
        <w:t>integracj</w:t>
      </w:r>
      <w:r w:rsidR="00110F1C">
        <w:rPr>
          <w:rFonts w:ascii="Times New Roman" w:eastAsia="Times New Roman" w:hAnsi="Times New Roman" w:cs="Times New Roman"/>
          <w:color w:val="000000"/>
        </w:rPr>
        <w:t xml:space="preserve">ę i pogłębianie kompetencji 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komunikacyjn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>ych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emocjonaln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>ych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i</w:t>
      </w:r>
      <w:r w:rsidR="00A45B0C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społeczn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>ych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dzieci, młodzieży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i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rodziców 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będących członkami Klubu Rodzin Sycowskich, 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poprzez wspólną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naukę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oraz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 praktykowanie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komunikacji i p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 xml:space="preserve">orozumienia bez 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>p</w:t>
      </w:r>
      <w:r w:rsidR="00D702F8" w:rsidRPr="009118BE">
        <w:rPr>
          <w:rFonts w:ascii="Times New Roman" w:eastAsia="Times New Roman" w:hAnsi="Times New Roman" w:cs="Times New Roman"/>
          <w:color w:val="000000"/>
          <w:lang w:val="pl-PL"/>
        </w:rPr>
        <w:t>rzemocy</w:t>
      </w:r>
      <w:r w:rsidR="00D702F8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FB1AA8">
        <w:rPr>
          <w:rFonts w:ascii="Times New Roman" w:eastAsia="Times New Roman" w:hAnsi="Times New Roman" w:cs="Times New Roman"/>
          <w:color w:val="000000"/>
        </w:rPr>
        <w:t>członków Klubu Rodzin Sycowskich</w:t>
      </w:r>
      <w:r w:rsidR="00AE1C0E" w:rsidRPr="00AE1C0E">
        <w:rPr>
          <w:rFonts w:ascii="Times New Roman" w:eastAsia="Times New Roman" w:hAnsi="Times New Roman" w:cs="Times New Roman"/>
          <w:color w:val="000000"/>
        </w:rPr>
        <w:t xml:space="preserve">, </w:t>
      </w:r>
      <w:r w:rsidR="00FB1AA8">
        <w:rPr>
          <w:rFonts w:ascii="Times New Roman" w:eastAsia="Times New Roman" w:hAnsi="Times New Roman" w:cs="Times New Roman"/>
          <w:color w:val="000000"/>
        </w:rPr>
        <w:t xml:space="preserve">będących </w:t>
      </w:r>
      <w:r w:rsidR="00AE1C0E" w:rsidRPr="00AE1C0E">
        <w:rPr>
          <w:rFonts w:ascii="Times New Roman" w:eastAsia="Times New Roman" w:hAnsi="Times New Roman" w:cs="Times New Roman"/>
          <w:color w:val="000000"/>
        </w:rPr>
        <w:t>mieszkań</w:t>
      </w:r>
      <w:r w:rsidR="00FB1AA8">
        <w:rPr>
          <w:rFonts w:ascii="Times New Roman" w:eastAsia="Times New Roman" w:hAnsi="Times New Roman" w:cs="Times New Roman"/>
          <w:color w:val="000000"/>
        </w:rPr>
        <w:t>cami</w:t>
      </w:r>
      <w:r w:rsidR="00AE1C0E" w:rsidRPr="00AE1C0E">
        <w:rPr>
          <w:rFonts w:ascii="Times New Roman" w:eastAsia="Times New Roman" w:hAnsi="Times New Roman" w:cs="Times New Roman"/>
          <w:color w:val="000000"/>
        </w:rPr>
        <w:t xml:space="preserve"> Gminy Syców w szczególności pochodzących ze środowisk zagrożonych wykluczeniem społecznym</w:t>
      </w:r>
      <w:r w:rsidR="00110F1C">
        <w:rPr>
          <w:rFonts w:ascii="Times New Roman" w:eastAsia="Times New Roman" w:hAnsi="Times New Roman" w:cs="Times New Roman"/>
          <w:color w:val="000000"/>
        </w:rPr>
        <w:t xml:space="preserve">, które nie mają </w:t>
      </w:r>
      <w:r w:rsidR="00D702F8">
        <w:rPr>
          <w:rFonts w:ascii="Times New Roman" w:eastAsia="Times New Roman" w:hAnsi="Times New Roman" w:cs="Times New Roman"/>
          <w:color w:val="000000"/>
        </w:rPr>
        <w:t>możliwości</w:t>
      </w:r>
      <w:r w:rsidR="00586AFD">
        <w:rPr>
          <w:rFonts w:ascii="Times New Roman" w:eastAsia="Times New Roman" w:hAnsi="Times New Roman" w:cs="Times New Roman"/>
          <w:color w:val="000000"/>
        </w:rPr>
        <w:t xml:space="preserve"> </w:t>
      </w:r>
      <w:r w:rsidR="00110F1C">
        <w:rPr>
          <w:rFonts w:ascii="Times New Roman" w:eastAsia="Times New Roman" w:hAnsi="Times New Roman" w:cs="Times New Roman"/>
          <w:color w:val="000000"/>
        </w:rPr>
        <w:t xml:space="preserve">samodzielnego zorganizowania wspólnego wyjazdu. </w:t>
      </w:r>
    </w:p>
    <w:p w14:paraId="22CDD462" w14:textId="1029DEBE" w:rsidR="00110F1C" w:rsidRPr="006226AA" w:rsidRDefault="00E613A2" w:rsidP="00D702F8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Członkowie Klubu </w:t>
      </w:r>
      <w:r w:rsidR="003D0737">
        <w:rPr>
          <w:rFonts w:ascii="Times New Roman" w:eastAsia="Times New Roman" w:hAnsi="Times New Roman" w:cs="Times New Roman"/>
          <w:color w:val="000000"/>
          <w:lang w:val="pl-PL"/>
        </w:rPr>
        <w:t xml:space="preserve">Rodzin Sycowskich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są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 uczestnikami projektu ,,CUS jako nowa jakość usług społecznych w Sycowie”</w:t>
      </w:r>
      <w:r w:rsidR="00B470C5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współfinansowanego ze środków Europejskiego Funduszu Społecznego Plus w ramach Programu Fundusze Europejskie dla Dolnego Śląska 2021-2027 Priorytet 7 „Fundusze Europejskie na rzecz rynku pracy i włączenia społecznego na Dolnym Śląsku” Działanie nr 7.7 „Rozwój usług społecznych</w:t>
      </w:r>
      <w:r w:rsidR="008317A6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i zdrowotnych”.</w:t>
      </w:r>
    </w:p>
    <w:p w14:paraId="3511821C" w14:textId="77777777" w:rsidR="00110F1C" w:rsidRDefault="00110F1C" w:rsidP="00110F1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E4793C" w14:textId="1EFDD9ED" w:rsidR="00F2620D" w:rsidRDefault="00F2620D" w:rsidP="00110F1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F2620D">
        <w:rPr>
          <w:rFonts w:ascii="Times New Roman" w:eastAsia="Times New Roman" w:hAnsi="Times New Roman" w:cs="Times New Roman"/>
          <w:b/>
          <w:bCs/>
          <w:color w:val="000000"/>
        </w:rPr>
        <w:t xml:space="preserve">Realizacja zadania obejmuje </w:t>
      </w:r>
      <w:r w:rsidR="00110F1C">
        <w:rPr>
          <w:rFonts w:ascii="Times New Roman" w:eastAsia="Times New Roman" w:hAnsi="Times New Roman" w:cs="Times New Roman"/>
          <w:b/>
          <w:bCs/>
          <w:color w:val="000000"/>
        </w:rPr>
        <w:t>k</w:t>
      </w:r>
      <w:r w:rsidR="00110F1C" w:rsidRPr="00110F1C">
        <w:rPr>
          <w:rFonts w:ascii="Times New Roman" w:eastAsia="Times New Roman" w:hAnsi="Times New Roman" w:cs="Times New Roman"/>
          <w:b/>
          <w:bCs/>
          <w:color w:val="000000"/>
        </w:rPr>
        <w:t>ompleksow</w:t>
      </w:r>
      <w:r w:rsidR="00110F1C">
        <w:rPr>
          <w:rFonts w:ascii="Times New Roman" w:eastAsia="Times New Roman" w:hAnsi="Times New Roman" w:cs="Times New Roman"/>
          <w:b/>
          <w:bCs/>
          <w:color w:val="000000"/>
        </w:rPr>
        <w:t>ą</w:t>
      </w:r>
      <w:r w:rsidR="00110F1C" w:rsidRPr="00110F1C">
        <w:rPr>
          <w:rFonts w:ascii="Times New Roman" w:eastAsia="Times New Roman" w:hAnsi="Times New Roman" w:cs="Times New Roman"/>
          <w:b/>
          <w:bCs/>
          <w:color w:val="000000"/>
        </w:rPr>
        <w:t xml:space="preserve"> organizacj</w:t>
      </w:r>
      <w:r w:rsidR="00110F1C">
        <w:rPr>
          <w:rFonts w:ascii="Times New Roman" w:eastAsia="Times New Roman" w:hAnsi="Times New Roman" w:cs="Times New Roman"/>
          <w:b/>
          <w:bCs/>
          <w:color w:val="000000"/>
        </w:rPr>
        <w:t>ę</w:t>
      </w:r>
      <w:r w:rsidR="00110F1C" w:rsidRPr="00110F1C">
        <w:rPr>
          <w:rFonts w:ascii="Times New Roman" w:eastAsia="Times New Roman" w:hAnsi="Times New Roman" w:cs="Times New Roman"/>
          <w:b/>
          <w:bCs/>
          <w:color w:val="000000"/>
        </w:rPr>
        <w:t xml:space="preserve"> wyjazdu </w:t>
      </w:r>
      <w:proofErr w:type="spellStart"/>
      <w:r w:rsidR="00110F1C" w:rsidRPr="00110F1C">
        <w:rPr>
          <w:rFonts w:ascii="Times New Roman" w:eastAsia="Times New Roman" w:hAnsi="Times New Roman" w:cs="Times New Roman"/>
          <w:b/>
          <w:bCs/>
          <w:color w:val="000000"/>
        </w:rPr>
        <w:t>integracyjno</w:t>
      </w:r>
      <w:proofErr w:type="spellEnd"/>
      <w:r w:rsidR="00110F1C" w:rsidRPr="00110F1C">
        <w:rPr>
          <w:rFonts w:ascii="Times New Roman" w:eastAsia="Times New Roman" w:hAnsi="Times New Roman" w:cs="Times New Roman"/>
          <w:b/>
          <w:bCs/>
          <w:color w:val="000000"/>
        </w:rPr>
        <w:t xml:space="preserve"> - edukacyjnego z warsztatem</w:t>
      </w:r>
      <w:r w:rsidR="00110F1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D702F8">
        <w:rPr>
          <w:rFonts w:ascii="Times New Roman" w:eastAsia="Times New Roman" w:hAnsi="Times New Roman" w:cs="Times New Roman"/>
          <w:b/>
          <w:bCs/>
          <w:color w:val="000000"/>
        </w:rPr>
        <w:t xml:space="preserve">dla 40 osób </w:t>
      </w:r>
      <w:r w:rsidR="00D702F8" w:rsidRPr="00110F1C">
        <w:rPr>
          <w:rFonts w:ascii="Times New Roman" w:eastAsia="Times New Roman" w:hAnsi="Times New Roman" w:cs="Times New Roman"/>
          <w:b/>
          <w:bCs/>
          <w:color w:val="000000"/>
        </w:rPr>
        <w:t>w ramach usługi Klub Rodzin Sycowskich</w:t>
      </w:r>
      <w:r w:rsidR="00110F1C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</w:p>
    <w:p w14:paraId="238305A4" w14:textId="77777777" w:rsidR="00D702F8" w:rsidRPr="00110F1C" w:rsidRDefault="00D702F8" w:rsidP="00110F1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A5875FC" w14:textId="77777777" w:rsidR="00110F1C" w:rsidRPr="00F2620D" w:rsidRDefault="00110F1C" w:rsidP="00F2620D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63A0D54C" w14:textId="1B041C3C" w:rsidR="008317A6" w:rsidRPr="008317A6" w:rsidRDefault="008A5F4D" w:rsidP="008317A6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Adresatami usługi mogą być</w:t>
      </w:r>
      <w:r w:rsidR="003B5518"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:</w:t>
      </w:r>
    </w:p>
    <w:p w14:paraId="70E68C64" w14:textId="2D6547FC" w:rsidR="008317A6" w:rsidRPr="003B5518" w:rsidRDefault="003B5518" w:rsidP="003B55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110F1C">
        <w:rPr>
          <w:rFonts w:ascii="Times New Roman" w:eastAsia="Times New Roman" w:hAnsi="Times New Roman" w:cs="Times New Roman"/>
          <w:color w:val="000000"/>
          <w:lang w:val="pl-PL"/>
        </w:rPr>
        <w:t>Członkowie</w:t>
      </w:r>
      <w:r w:rsidR="00EB3540" w:rsidRPr="00110F1C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110F1C" w:rsidRPr="00110F1C">
        <w:rPr>
          <w:rFonts w:ascii="Times New Roman" w:eastAsia="Times New Roman" w:hAnsi="Times New Roman" w:cs="Times New Roman"/>
          <w:color w:val="000000"/>
          <w:lang w:val="pl-PL"/>
        </w:rPr>
        <w:t>Klubu Rodzin Sycowskich, będący uczestnikami</w:t>
      </w:r>
      <w:r w:rsidRPr="00110F1C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CF776E" w:rsidRPr="00110F1C">
        <w:rPr>
          <w:rFonts w:ascii="Times New Roman" w:eastAsia="Times New Roman" w:hAnsi="Times New Roman" w:cs="Times New Roman"/>
          <w:color w:val="000000"/>
          <w:lang w:val="pl-PL"/>
        </w:rPr>
        <w:t>Projektu „CUS jako nowa jakość usług społecznych w Sycowie”.</w:t>
      </w:r>
    </w:p>
    <w:p w14:paraId="6778C928" w14:textId="5E8E984A" w:rsidR="008317A6" w:rsidRPr="008317A6" w:rsidRDefault="001455FC" w:rsidP="008317A6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Minimalny zakres usługi</w:t>
      </w:r>
      <w:r w:rsidR="00F2620D"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:</w:t>
      </w:r>
    </w:p>
    <w:p w14:paraId="70C60962" w14:textId="03798AB6" w:rsidR="00D702F8" w:rsidRDefault="00F2620D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D702F8">
        <w:rPr>
          <w:rFonts w:ascii="Times New Roman" w:eastAsia="Times New Roman" w:hAnsi="Times New Roman" w:cs="Times New Roman"/>
          <w:color w:val="000000"/>
          <w:lang w:val="pl-PL"/>
        </w:rPr>
        <w:t>Konkurs</w:t>
      </w:r>
      <w:r w:rsidR="001455FC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D702F8" w:rsidRPr="00F2620D">
        <w:rPr>
          <w:rFonts w:ascii="Times New Roman" w:eastAsia="Times New Roman" w:hAnsi="Times New Roman" w:cs="Times New Roman"/>
          <w:color w:val="000000"/>
          <w:lang w:val="pl-PL"/>
        </w:rPr>
        <w:t>obejmuje w szczególności działania ukierunkowane na</w:t>
      </w:r>
      <w:r w:rsidR="00D42C04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707945">
        <w:rPr>
          <w:rFonts w:ascii="Times New Roman" w:eastAsia="Times New Roman" w:hAnsi="Times New Roman" w:cs="Times New Roman"/>
          <w:color w:val="000000"/>
          <w:lang w:val="pl-PL"/>
        </w:rPr>
        <w:t xml:space="preserve">przygotowanie wyjazdowego warsztatu kompetencji rodzicielskich, ukierunkowanego na </w:t>
      </w:r>
      <w:r w:rsidR="00D42C04">
        <w:rPr>
          <w:rFonts w:ascii="Times New Roman" w:eastAsia="Times New Roman" w:hAnsi="Times New Roman" w:cs="Times New Roman"/>
          <w:color w:val="000000"/>
          <w:lang w:val="pl-PL"/>
        </w:rPr>
        <w:t xml:space="preserve">wzmacnianie spójności rodzin, </w:t>
      </w:r>
      <w:r w:rsidR="007E3D34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D42C04">
        <w:rPr>
          <w:rFonts w:ascii="Times New Roman" w:eastAsia="Times New Roman" w:hAnsi="Times New Roman" w:cs="Times New Roman"/>
          <w:color w:val="000000"/>
          <w:lang w:val="pl-PL"/>
        </w:rPr>
        <w:t>organizow</w:t>
      </w:r>
      <w:r w:rsidR="008317A6">
        <w:rPr>
          <w:rFonts w:ascii="Times New Roman" w:eastAsia="Times New Roman" w:hAnsi="Times New Roman" w:cs="Times New Roman"/>
          <w:color w:val="000000"/>
          <w:lang w:val="pl-PL"/>
        </w:rPr>
        <w:t>a</w:t>
      </w:r>
      <w:r w:rsidR="00D42C04">
        <w:rPr>
          <w:rFonts w:ascii="Times New Roman" w:eastAsia="Times New Roman" w:hAnsi="Times New Roman" w:cs="Times New Roman"/>
          <w:color w:val="000000"/>
          <w:lang w:val="pl-PL"/>
        </w:rPr>
        <w:t xml:space="preserve">nie i animowanie wspólnie </w:t>
      </w:r>
      <w:r w:rsidR="00FF0C15">
        <w:rPr>
          <w:rFonts w:ascii="Times New Roman" w:eastAsia="Times New Roman" w:hAnsi="Times New Roman" w:cs="Times New Roman"/>
          <w:color w:val="000000"/>
          <w:lang w:val="pl-PL"/>
        </w:rPr>
        <w:t xml:space="preserve">spędzonego czasu, </w:t>
      </w:r>
      <w:r w:rsidR="007E3D34">
        <w:rPr>
          <w:rFonts w:ascii="Times New Roman" w:eastAsia="Times New Roman" w:hAnsi="Times New Roman" w:cs="Times New Roman"/>
          <w:color w:val="000000"/>
          <w:lang w:val="pl-PL"/>
        </w:rPr>
        <w:t xml:space="preserve">pogłębianie </w:t>
      </w:r>
      <w:r w:rsidR="00A45B0C">
        <w:rPr>
          <w:rFonts w:ascii="Times New Roman" w:eastAsia="Times New Roman" w:hAnsi="Times New Roman" w:cs="Times New Roman"/>
          <w:color w:val="000000"/>
          <w:lang w:val="pl-PL"/>
        </w:rPr>
        <w:t>umiejętności</w:t>
      </w:r>
      <w:r w:rsidR="007E3D34">
        <w:rPr>
          <w:rFonts w:ascii="Times New Roman" w:eastAsia="Times New Roman" w:hAnsi="Times New Roman" w:cs="Times New Roman"/>
          <w:color w:val="000000"/>
          <w:lang w:val="pl-PL"/>
        </w:rPr>
        <w:t xml:space="preserve"> komunikacyjnych, świadomego ubierania w słowa tego, co faktycznie </w:t>
      </w:r>
      <w:r w:rsidR="00586AFD">
        <w:rPr>
          <w:rFonts w:ascii="Times New Roman" w:eastAsia="Times New Roman" w:hAnsi="Times New Roman" w:cs="Times New Roman"/>
          <w:color w:val="000000"/>
          <w:lang w:val="pl-PL"/>
        </w:rPr>
        <w:t>chce się</w:t>
      </w:r>
      <w:r w:rsidR="007E3D34">
        <w:rPr>
          <w:rFonts w:ascii="Times New Roman" w:eastAsia="Times New Roman" w:hAnsi="Times New Roman" w:cs="Times New Roman"/>
          <w:color w:val="000000"/>
          <w:lang w:val="pl-PL"/>
        </w:rPr>
        <w:t xml:space="preserve"> przekazać, tak by zwiększać szansę na nawiązanie kontaktu i porozumienia i wspierania relacji, by nie stanowiły źródła potencjalnych konfliktów</w:t>
      </w:r>
      <w:r w:rsidR="00AE0194"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="007E3D34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155843D1" w14:textId="327DFD4E" w:rsidR="00707945" w:rsidRPr="00707945" w:rsidRDefault="00707945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Organizacja zadania powinna zakładać, wyjazd 2 dniowy, w dniach od piątku po godz. 14.00 do niedzieli do godz. 21.00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realizowanych w</w:t>
      </w:r>
      <w:r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odległości do 200 km od Sycowa, z zapewnieniem transportu,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wyżywienia,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noclegu, opiekuna, 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biletów wstępu, ewentualnej opieki przewodnika oraz ubezpieczenia uczestników</w:t>
      </w:r>
      <w:r>
        <w:rPr>
          <w:rFonts w:ascii="Times New Roman" w:eastAsia="Times New Roman" w:hAnsi="Times New Roman" w:cs="Times New Roman"/>
          <w:color w:val="000000"/>
          <w:lang w:val="pl-PL"/>
        </w:rPr>
        <w:t>, moderatora/ szkoleniowca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4AED1899" w14:textId="1E4F1A94" w:rsidR="00127D94" w:rsidRDefault="00127D94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AE0194">
        <w:rPr>
          <w:rFonts w:ascii="Times New Roman" w:eastAsia="Times New Roman" w:hAnsi="Times New Roman" w:cs="Times New Roman"/>
          <w:color w:val="000000"/>
          <w:lang w:val="pl-PL"/>
        </w:rPr>
        <w:t xml:space="preserve">W ramach realizacji zadania należy </w:t>
      </w:r>
      <w:r w:rsidR="00707945">
        <w:rPr>
          <w:rFonts w:ascii="Times New Roman" w:eastAsia="Times New Roman" w:hAnsi="Times New Roman" w:cs="Times New Roman"/>
          <w:color w:val="000000"/>
          <w:lang w:val="pl-PL"/>
        </w:rPr>
        <w:t>zrealizować</w:t>
      </w:r>
      <w:r w:rsidRPr="00AE0194">
        <w:rPr>
          <w:rFonts w:ascii="Times New Roman" w:eastAsia="Times New Roman" w:hAnsi="Times New Roman" w:cs="Times New Roman"/>
          <w:color w:val="000000"/>
          <w:lang w:val="pl-PL"/>
        </w:rPr>
        <w:t xml:space="preserve"> warsztaty grupowe, moderowane przez osobę posiadającą doświadczenie w pracy z rodzinami</w:t>
      </w:r>
      <w:r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707945" w:rsidRPr="00AE0194">
        <w:rPr>
          <w:rFonts w:ascii="Times New Roman" w:eastAsia="Times New Roman" w:hAnsi="Times New Roman" w:cs="Times New Roman"/>
          <w:color w:val="000000"/>
          <w:lang w:val="pl-PL"/>
        </w:rPr>
        <w:t>z wykorzystaniem narzędzi pracy grupowej, dostosowanych do indywidualnych potrzeb uczestników,</w:t>
      </w:r>
    </w:p>
    <w:p w14:paraId="0BD7109B" w14:textId="2DAF8672" w:rsidR="003B5518" w:rsidRPr="006226AA" w:rsidRDefault="006226AA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 w:rsidR="001455FC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Realizacja </w:t>
      </w:r>
      <w:r w:rsidR="00AE0194">
        <w:rPr>
          <w:rFonts w:ascii="Times New Roman" w:eastAsia="Times New Roman" w:hAnsi="Times New Roman" w:cs="Times New Roman"/>
          <w:color w:val="000000"/>
          <w:lang w:val="pl-PL"/>
        </w:rPr>
        <w:t>zadania</w:t>
      </w:r>
      <w:r w:rsidR="001455FC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 odbywać się będzie z uwzględnieniem zasady dostępności,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   </w:t>
      </w:r>
      <w:r w:rsidR="001455FC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indywidualnych potrzeb uczestników 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oraz sprzyjać ich aktywnemu udziałowi </w:t>
      </w:r>
      <w:r w:rsidR="00586AFD">
        <w:rPr>
          <w:rFonts w:ascii="Times New Roman" w:eastAsia="Times New Roman" w:hAnsi="Times New Roman" w:cs="Times New Roman"/>
          <w:color w:val="000000"/>
          <w:lang w:val="pl-PL"/>
        </w:rPr>
        <w:br/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w </w:t>
      </w:r>
      <w:r w:rsidR="008317A6">
        <w:rPr>
          <w:rFonts w:ascii="Times New Roman" w:eastAsia="Times New Roman" w:hAnsi="Times New Roman" w:cs="Times New Roman"/>
          <w:color w:val="000000"/>
          <w:lang w:val="pl-PL"/>
        </w:rPr>
        <w:t xml:space="preserve">realizowanych 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działaniach</w:t>
      </w:r>
      <w:r>
        <w:rPr>
          <w:rFonts w:ascii="Times New Roman" w:eastAsia="Times New Roman" w:hAnsi="Times New Roman" w:cs="Times New Roman"/>
          <w:color w:val="000000"/>
          <w:lang w:val="pl-PL"/>
        </w:rPr>
        <w:t>,</w:t>
      </w:r>
    </w:p>
    <w:p w14:paraId="01291051" w14:textId="52F0C749" w:rsidR="003B5518" w:rsidRPr="003B5518" w:rsidRDefault="008317A6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Podejmowane d</w:t>
      </w:r>
      <w:r w:rsidR="00AE0194">
        <w:rPr>
          <w:rFonts w:ascii="Times New Roman" w:eastAsia="Times New Roman" w:hAnsi="Times New Roman" w:cs="Times New Roman"/>
          <w:color w:val="000000"/>
          <w:lang w:val="pl-PL"/>
        </w:rPr>
        <w:t xml:space="preserve">ziałania </w:t>
      </w:r>
      <w:r w:rsidR="003B5518" w:rsidRPr="003B5518">
        <w:rPr>
          <w:rFonts w:ascii="Times New Roman" w:eastAsia="Times New Roman" w:hAnsi="Times New Roman" w:cs="Times New Roman"/>
          <w:color w:val="000000"/>
          <w:lang w:val="pl-PL"/>
        </w:rPr>
        <w:t>umożliwi</w:t>
      </w:r>
      <w:r>
        <w:rPr>
          <w:rFonts w:ascii="Times New Roman" w:eastAsia="Times New Roman" w:hAnsi="Times New Roman" w:cs="Times New Roman"/>
          <w:color w:val="000000"/>
          <w:lang w:val="pl-PL"/>
        </w:rPr>
        <w:t>ą</w:t>
      </w:r>
      <w:r w:rsidR="003B5518"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budowanie relacji, wymianę doświadczeń oraz wzajemne wzmacnianie uczestników</w:t>
      </w:r>
      <w:r w:rsidR="00AE0194">
        <w:rPr>
          <w:rFonts w:ascii="Times New Roman" w:eastAsia="Times New Roman" w:hAnsi="Times New Roman" w:cs="Times New Roman"/>
          <w:color w:val="000000"/>
          <w:lang w:val="pl-PL"/>
        </w:rPr>
        <w:t>,</w:t>
      </w:r>
    </w:p>
    <w:p w14:paraId="7F7426A8" w14:textId="7901C2B1" w:rsidR="003B5518" w:rsidRPr="00127D94" w:rsidRDefault="00127D94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Tematyka warsztatu może obejmować również zakres; wzmacniania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kompetencji </w:t>
      </w:r>
      <w:r>
        <w:rPr>
          <w:rFonts w:ascii="Times New Roman" w:eastAsia="Times New Roman" w:hAnsi="Times New Roman" w:cs="Times New Roman"/>
          <w:color w:val="000000"/>
          <w:lang w:val="pl-PL"/>
        </w:rPr>
        <w:t>wychowawczych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, emocjonalnych i</w:t>
      </w:r>
      <w:r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komunikacyjnych,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zasad  postępowania w sytuacji kryzysowej, celów wychowawczych, </w:t>
      </w:r>
      <w:r w:rsidR="003B5518" w:rsidRPr="00127D94">
        <w:rPr>
          <w:rFonts w:ascii="Times New Roman" w:eastAsia="Times New Roman" w:hAnsi="Times New Roman" w:cs="Times New Roman"/>
          <w:color w:val="000000"/>
          <w:lang w:val="pl-PL"/>
        </w:rPr>
        <w:t xml:space="preserve">edukacji prozdrowotnej, aktywności fizycznej, </w:t>
      </w:r>
      <w:r w:rsidR="00D42C04">
        <w:rPr>
          <w:rFonts w:ascii="Times New Roman" w:eastAsia="Times New Roman" w:hAnsi="Times New Roman" w:cs="Times New Roman"/>
          <w:color w:val="000000"/>
          <w:lang w:val="pl-PL"/>
        </w:rPr>
        <w:t xml:space="preserve">edukacji kulturalnej, </w:t>
      </w:r>
      <w:r w:rsidR="003B5518" w:rsidRPr="00127D94">
        <w:rPr>
          <w:rFonts w:ascii="Times New Roman" w:eastAsia="Times New Roman" w:hAnsi="Times New Roman" w:cs="Times New Roman"/>
          <w:color w:val="000000"/>
          <w:lang w:val="pl-PL"/>
        </w:rPr>
        <w:t>krajoznawczych oraz integracji międzypokoleniowej.</w:t>
      </w:r>
    </w:p>
    <w:p w14:paraId="25F166CC" w14:textId="37FC09FC" w:rsidR="00855CDB" w:rsidRDefault="00CF776E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t xml:space="preserve">Mile widziana realizacja zajęć z elementami wybranych programów rekomendowanych </w:t>
      </w:r>
      <w:r w:rsidR="00586AFD">
        <w:rPr>
          <w:rFonts w:ascii="Times New Roman" w:eastAsia="Times New Roman" w:hAnsi="Times New Roman" w:cs="Times New Roman"/>
          <w:color w:val="000000"/>
          <w:lang w:val="pl-PL"/>
        </w:rPr>
        <w:br/>
      </w:r>
      <w:r w:rsidRPr="00855CDB">
        <w:rPr>
          <w:rFonts w:ascii="Times New Roman" w:eastAsia="Times New Roman" w:hAnsi="Times New Roman" w:cs="Times New Roman"/>
          <w:color w:val="000000"/>
          <w:lang w:val="pl-PL"/>
        </w:rPr>
        <w:t xml:space="preserve">dla </w:t>
      </w:r>
      <w:r w:rsidR="006226AA">
        <w:rPr>
          <w:rFonts w:ascii="Times New Roman" w:eastAsia="Times New Roman" w:hAnsi="Times New Roman" w:cs="Times New Roman"/>
          <w:color w:val="000000"/>
          <w:lang w:val="pl-PL"/>
        </w:rPr>
        <w:t>rodzin z dziećmi</w:t>
      </w:r>
      <w:r w:rsidRPr="00855CD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613397AF" w14:textId="480E5D63" w:rsidR="00C51368" w:rsidRPr="00F2620D" w:rsidRDefault="00C51368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Możliwa organizacja wyjścia edukacyjnego dla grupy w regionie pobytu, celem edukacji w trenie organizacji czasu wolnego dla rodziny. </w:t>
      </w:r>
    </w:p>
    <w:p w14:paraId="7CFD5F6C" w14:textId="55CF5E8E" w:rsidR="00F2620D" w:rsidRDefault="00CF776E" w:rsidP="0070794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t>Oferent musi podać miejsce i czas realizacji zadania.</w:t>
      </w:r>
    </w:p>
    <w:p w14:paraId="6FDB4E05" w14:textId="77777777" w:rsidR="008317A6" w:rsidRPr="008317A6" w:rsidRDefault="008317A6" w:rsidP="00707945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0C38C323" w14:textId="52E8D075" w:rsidR="00CF776E" w:rsidRPr="00F2620D" w:rsidRDefault="00CF776E" w:rsidP="00F2620D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lastRenderedPageBreak/>
        <w:t>Zadanie uznaje się za rozliczone w przypadku osiągnięcia minimum 80 % rezultatów.</w:t>
      </w:r>
    </w:p>
    <w:p w14:paraId="68970E73" w14:textId="77777777" w:rsidR="006226AA" w:rsidRPr="00CF776E" w:rsidRDefault="006226AA" w:rsidP="006234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94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248D1CC" w14:textId="14D603D6" w:rsidR="00981080" w:rsidRDefault="00000000" w:rsidP="009E4B1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IV. Zasady przyznawania dotacji</w:t>
      </w:r>
    </w:p>
    <w:p w14:paraId="6EA57A4A" w14:textId="1B7BBC0B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O dotację mogą ubiegać się podmioty spełniające wymogi określone w ustawie z dnia 24 kwietnia 2003 r. o działalności pożytku publicznego i o wolontariacie (Dz. U. z 202</w:t>
      </w:r>
      <w:r w:rsidR="008543BF">
        <w:rPr>
          <w:rFonts w:ascii="Times New Roman" w:eastAsia="Times New Roman" w:hAnsi="Times New Roman" w:cs="Times New Roman"/>
        </w:rPr>
        <w:t>5</w:t>
      </w:r>
      <w:r w:rsidR="00586AFD">
        <w:rPr>
          <w:rFonts w:ascii="Times New Roman" w:eastAsia="Times New Roman" w:hAnsi="Times New Roman" w:cs="Times New Roman"/>
        </w:rPr>
        <w:t>r.,</w:t>
      </w:r>
      <w:r>
        <w:rPr>
          <w:rFonts w:ascii="Times New Roman" w:eastAsia="Times New Roman" w:hAnsi="Times New Roman" w:cs="Times New Roman"/>
        </w:rPr>
        <w:t xml:space="preserve"> poz. </w:t>
      </w:r>
      <w:r w:rsidR="008543BF">
        <w:rPr>
          <w:rFonts w:ascii="Times New Roman" w:eastAsia="Times New Roman" w:hAnsi="Times New Roman" w:cs="Times New Roman"/>
        </w:rPr>
        <w:t>1338</w:t>
      </w:r>
      <w:r>
        <w:rPr>
          <w:rFonts w:ascii="Times New Roman" w:eastAsia="Times New Roman" w:hAnsi="Times New Roman" w:cs="Times New Roman"/>
        </w:rPr>
        <w:t>).</w:t>
      </w:r>
    </w:p>
    <w:p w14:paraId="5D515A66" w14:textId="77777777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Wzór oferty jest dostępny na stronie BIP Centrum Usług Społecznych w Sycowie/ stronie internetowej Centrum Usług Społecznych w Sycowie www.cussycow.pl oraz stanowi załącznik do niniejszego ogłoszenia.</w:t>
      </w:r>
    </w:p>
    <w:p w14:paraId="1505DC17" w14:textId="77777777" w:rsidR="00981080" w:rsidRDefault="00000000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Zadanie zlecone jest w formie wsparcia realizacji zadania publicznego. Wysokość udzielonej dotacji może wynosić 100% całkowitych kosztów zadania. Zadanie jest współfinansowany ze środków Europejskiego Funduszu Społecznego Plus w ramach Programu Fundusze Europejskie dla Dolnego Śląska 2021-2027 w ramach projektu „CUS jako nowa jakość usług społecznych w Sycowie. </w:t>
      </w:r>
    </w:p>
    <w:p w14:paraId="3EFA5F8A" w14:textId="64FAE3EE" w:rsidR="00981080" w:rsidRDefault="00000000" w:rsidP="009E4B1F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 w:rsidR="00873B0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Wycena wkładu rzeczowego wnoszonego do oferty nie będzie brana pod uwagę.</w:t>
      </w:r>
      <w:r>
        <w:rPr>
          <w:rFonts w:ascii="Times New Roman" w:eastAsia="Times New Roman" w:hAnsi="Times New Roman" w:cs="Times New Roman"/>
        </w:rPr>
        <w:br/>
        <w:t>Oferent powinien wpisać w ofercie posiadane zasoby rzeczowe do realizacji zadania publicznego bez ich wyceny.</w:t>
      </w:r>
    </w:p>
    <w:p w14:paraId="26300415" w14:textId="0EDDCAE8" w:rsidR="00981080" w:rsidRDefault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W ramach realizowanego zadania Oferent nie może pobierać opłat od odbiorców zadania. </w:t>
      </w:r>
    </w:p>
    <w:p w14:paraId="1B195008" w14:textId="2882ABB3" w:rsidR="00981080" w:rsidRDefault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Realizatorami zadania mogą być wyłącznie organizacje, które prowadzą działalność</w:t>
      </w:r>
      <w:r>
        <w:rPr>
          <w:rFonts w:ascii="Times New Roman" w:eastAsia="Times New Roman" w:hAnsi="Times New Roman" w:cs="Times New Roman"/>
        </w:rPr>
        <w:br/>
        <w:t>statutową w dziedzinie objętej konkursem i zamierzają realizować zadanie na rzecz</w:t>
      </w:r>
      <w:r>
        <w:rPr>
          <w:rFonts w:ascii="Times New Roman" w:eastAsia="Times New Roman" w:hAnsi="Times New Roman" w:cs="Times New Roman"/>
        </w:rPr>
        <w:br/>
        <w:t>mieszkańców Miasta i Gminy Syców.</w:t>
      </w:r>
    </w:p>
    <w:p w14:paraId="24EE61A4" w14:textId="5FC2832F" w:rsidR="00873B03" w:rsidRPr="00873B03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7</w:t>
      </w:r>
      <w:r w:rsidRPr="00873B03">
        <w:rPr>
          <w:rFonts w:ascii="Times New Roman" w:eastAsia="Times New Roman" w:hAnsi="Times New Roman" w:cs="Times New Roman"/>
          <w:lang w:val="pl-PL"/>
        </w:rPr>
        <w:t xml:space="preserve">. Podmiot ubiegający się o dotację powinien spełniać warunki: </w:t>
      </w:r>
    </w:p>
    <w:p w14:paraId="6824840D" w14:textId="4072BFEE" w:rsidR="00873B03" w:rsidRPr="00C51368" w:rsidRDefault="00873B03" w:rsidP="00C51368">
      <w:pPr>
        <w:pStyle w:val="Akapitzlist"/>
        <w:numPr>
          <w:ilvl w:val="0"/>
          <w:numId w:val="20"/>
        </w:numPr>
        <w:spacing w:after="120" w:line="360" w:lineRule="auto"/>
        <w:ind w:left="567"/>
        <w:jc w:val="both"/>
        <w:rPr>
          <w:rFonts w:ascii="Times New Roman" w:eastAsia="Times New Roman" w:hAnsi="Times New Roman" w:cs="Times New Roman"/>
          <w:lang w:val="pl-PL"/>
        </w:rPr>
      </w:pPr>
      <w:r w:rsidRPr="00C51368">
        <w:rPr>
          <w:rFonts w:ascii="Times New Roman" w:eastAsia="Times New Roman" w:hAnsi="Times New Roman" w:cs="Times New Roman"/>
          <w:lang w:val="pl-PL"/>
        </w:rPr>
        <w:t xml:space="preserve">posiadać osobowość prawną lub pełnomocnictwo jednostki nadrzędnej, posiadającej osobowość prawną do złożenia oferty i podpisania umowy, </w:t>
      </w:r>
    </w:p>
    <w:p w14:paraId="5BEADEC2" w14:textId="7E3DCB3E" w:rsidR="00873B03" w:rsidRPr="00C51368" w:rsidRDefault="00873B03" w:rsidP="00C51368">
      <w:pPr>
        <w:pStyle w:val="Akapitzlist"/>
        <w:numPr>
          <w:ilvl w:val="0"/>
          <w:numId w:val="20"/>
        </w:numPr>
        <w:spacing w:after="120" w:line="360" w:lineRule="auto"/>
        <w:ind w:left="567"/>
        <w:jc w:val="both"/>
        <w:rPr>
          <w:rFonts w:ascii="Times New Roman" w:eastAsia="Times New Roman" w:hAnsi="Times New Roman" w:cs="Times New Roman"/>
          <w:lang w:val="pl-PL"/>
        </w:rPr>
      </w:pPr>
      <w:r w:rsidRPr="00C51368">
        <w:rPr>
          <w:rFonts w:ascii="Times New Roman" w:eastAsia="Times New Roman" w:hAnsi="Times New Roman" w:cs="Times New Roman"/>
          <w:lang w:val="pl-PL"/>
        </w:rPr>
        <w:t xml:space="preserve">posiadać doświadczenie w organizacji podobnych przedsięwzięć, </w:t>
      </w:r>
    </w:p>
    <w:p w14:paraId="5C7091DD" w14:textId="01E6A7BC" w:rsidR="00873B03" w:rsidRPr="00C51368" w:rsidRDefault="00873B03" w:rsidP="00C51368">
      <w:pPr>
        <w:pStyle w:val="Akapitzlist"/>
        <w:numPr>
          <w:ilvl w:val="0"/>
          <w:numId w:val="20"/>
        </w:numPr>
        <w:spacing w:after="120" w:line="360" w:lineRule="auto"/>
        <w:ind w:left="567"/>
        <w:jc w:val="both"/>
        <w:rPr>
          <w:rFonts w:ascii="Times New Roman" w:eastAsia="Times New Roman" w:hAnsi="Times New Roman" w:cs="Times New Roman"/>
          <w:lang w:val="pl-PL"/>
        </w:rPr>
      </w:pPr>
      <w:r w:rsidRPr="00C51368">
        <w:rPr>
          <w:rFonts w:ascii="Times New Roman" w:eastAsia="Times New Roman" w:hAnsi="Times New Roman" w:cs="Times New Roman"/>
          <w:lang w:val="pl-PL"/>
        </w:rPr>
        <w:t xml:space="preserve">wykazać </w:t>
      </w:r>
      <w:r w:rsidRPr="00C51368">
        <w:rPr>
          <w:rFonts w:ascii="Times New Roman" w:eastAsia="Times New Roman" w:hAnsi="Times New Roman" w:cs="Times New Roman"/>
          <w:lang w:val="pl-PL"/>
        </w:rPr>
        <w:tab/>
        <w:t xml:space="preserve">posiadanie: </w:t>
      </w:r>
      <w:r w:rsidRPr="00C51368">
        <w:rPr>
          <w:rFonts w:ascii="Times New Roman" w:eastAsia="Times New Roman" w:hAnsi="Times New Roman" w:cs="Times New Roman"/>
          <w:lang w:val="pl-PL"/>
        </w:rPr>
        <w:tab/>
        <w:t xml:space="preserve">niezbędnej </w:t>
      </w:r>
      <w:r w:rsidRPr="00C51368">
        <w:rPr>
          <w:rFonts w:ascii="Times New Roman" w:eastAsia="Times New Roman" w:hAnsi="Times New Roman" w:cs="Times New Roman"/>
          <w:lang w:val="pl-PL"/>
        </w:rPr>
        <w:tab/>
        <w:t>wiedzy,  kwalifikacji, doświadczonej kadry  i odpowiedniego zaplecza lokalowego do realizacji konkretnego zadania: zgodnie z art. 21 ustawy z dnia 13 maja 2016 r. o przeciwdziałaniu zagrożeniom przestępczością na tle seksualnym i ochronie małoletnich (</w:t>
      </w:r>
      <w:proofErr w:type="spellStart"/>
      <w:r w:rsidRPr="00C51368">
        <w:rPr>
          <w:rFonts w:ascii="Times New Roman" w:eastAsia="Times New Roman" w:hAnsi="Times New Roman" w:cs="Times New Roman"/>
          <w:lang w:val="pl-PL"/>
        </w:rPr>
        <w:t>t.j</w:t>
      </w:r>
      <w:proofErr w:type="spellEnd"/>
      <w:r w:rsidRPr="00C51368">
        <w:rPr>
          <w:rFonts w:ascii="Times New Roman" w:eastAsia="Times New Roman" w:hAnsi="Times New Roman" w:cs="Times New Roman"/>
          <w:lang w:val="pl-PL"/>
        </w:rPr>
        <w:t>. Dz. U. z 202</w:t>
      </w:r>
      <w:r w:rsidR="008543BF" w:rsidRPr="00C51368">
        <w:rPr>
          <w:rFonts w:ascii="Times New Roman" w:eastAsia="Times New Roman" w:hAnsi="Times New Roman" w:cs="Times New Roman"/>
          <w:lang w:val="pl-PL"/>
        </w:rPr>
        <w:t>6</w:t>
      </w:r>
      <w:r w:rsidRPr="00C51368">
        <w:rPr>
          <w:rFonts w:ascii="Times New Roman" w:eastAsia="Times New Roman" w:hAnsi="Times New Roman" w:cs="Times New Roman"/>
          <w:lang w:val="pl-PL"/>
        </w:rPr>
        <w:t xml:space="preserve">r. poz. </w:t>
      </w:r>
      <w:r w:rsidR="008543BF" w:rsidRPr="00C51368">
        <w:rPr>
          <w:rFonts w:ascii="Times New Roman" w:eastAsia="Times New Roman" w:hAnsi="Times New Roman" w:cs="Times New Roman"/>
          <w:lang w:val="pl-PL"/>
        </w:rPr>
        <w:t>110</w:t>
      </w:r>
      <w:r w:rsidRPr="00C51368">
        <w:rPr>
          <w:rFonts w:ascii="Times New Roman" w:eastAsia="Times New Roman" w:hAnsi="Times New Roman" w:cs="Times New Roman"/>
          <w:lang w:val="pl-PL"/>
        </w:rPr>
        <w:t xml:space="preserve">) przed nawiązaniem stosunku pracy lub przed dopuszczeniem osoby do innej działalności (np. </w:t>
      </w:r>
      <w:r w:rsidRPr="00C51368">
        <w:rPr>
          <w:rFonts w:ascii="Times New Roman" w:eastAsia="Times New Roman" w:hAnsi="Times New Roman" w:cs="Times New Roman"/>
          <w:lang w:val="pl-PL"/>
        </w:rPr>
        <w:lastRenderedPageBreak/>
        <w:t xml:space="preserve">wolontariatu) związanej z wychowaniem, edukacją, wypoczynkiem, leczeniem, świadczeniem porad psychologicznych, rozwojem duchowym, uprawianiem sportu lub realizacją innych zainteresowań przez małoletnich, lub z opieką nad nimi oferent zobowiązuje się uzyskać informację, czy dane osoby są zamieszczone  w Rejestrze z dostępem ograniczonym lub w Rejestrze osób, w stosunku </w:t>
      </w:r>
      <w:r w:rsidR="00855E5E" w:rsidRPr="00C51368">
        <w:rPr>
          <w:rFonts w:ascii="Times New Roman" w:eastAsia="Times New Roman" w:hAnsi="Times New Roman" w:cs="Times New Roman"/>
          <w:lang w:val="pl-PL"/>
        </w:rPr>
        <w:br/>
      </w:r>
      <w:r w:rsidRPr="00C51368">
        <w:rPr>
          <w:rFonts w:ascii="Times New Roman" w:eastAsia="Times New Roman" w:hAnsi="Times New Roman" w:cs="Times New Roman"/>
          <w:lang w:val="pl-PL"/>
        </w:rPr>
        <w:t xml:space="preserve">do których Państwowa Komisja do spraw przeciwdziałania wykorzystaniu seksualnemu małoletnich poniżej lat 15 wydała postanowienie o wpisie w Rejestrze,  </w:t>
      </w:r>
    </w:p>
    <w:p w14:paraId="6598BFDF" w14:textId="7085C594" w:rsidR="00873B03" w:rsidRPr="00873B03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8</w:t>
      </w:r>
      <w:r w:rsidRPr="00873B03">
        <w:rPr>
          <w:rFonts w:ascii="Times New Roman" w:eastAsia="Times New Roman" w:hAnsi="Times New Roman" w:cs="Times New Roman"/>
          <w:lang w:val="pl-PL"/>
        </w:rPr>
        <w:t>. Nie dopuszcza się wyboru więcej niż jednej oferty w ramach jednego zadania.</w:t>
      </w:r>
    </w:p>
    <w:p w14:paraId="094410C5" w14:textId="77777777" w:rsidR="0062346E" w:rsidRDefault="00873B03" w:rsidP="0062346E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>9. Szczegółowe i ostateczne warunki realizacji, finansowania i rozliczania zadania</w:t>
      </w:r>
      <w:r w:rsidRPr="00873B03">
        <w:rPr>
          <w:rFonts w:ascii="Times New Roman" w:eastAsia="Times New Roman" w:hAnsi="Times New Roman" w:cs="Times New Roman"/>
          <w:lang w:val="pl-PL"/>
        </w:rPr>
        <w:br/>
        <w:t>reguluje umowa zawarta pomiędzy Oferentem a Gminą Syców/ Centrum Usług Społecznych w Sycowie.</w:t>
      </w:r>
    </w:p>
    <w:p w14:paraId="73CA0D08" w14:textId="62EBC07B" w:rsidR="00981080" w:rsidRPr="0062346E" w:rsidRDefault="00000000" w:rsidP="0062346E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b/>
          <w:bCs/>
        </w:rPr>
        <w:br/>
        <w:t>V. Termin i warunki realizacji zadania</w:t>
      </w:r>
    </w:p>
    <w:p w14:paraId="2962EE22" w14:textId="4CAD5095" w:rsidR="00981080" w:rsidRDefault="00000000" w:rsidP="00D3123F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1. Do konkursu mogą być składane oferty zadań, które rozpoczynać się będą</w:t>
      </w:r>
      <w:r>
        <w:rPr>
          <w:rFonts w:ascii="Times New Roman" w:eastAsia="Times New Roman" w:hAnsi="Times New Roman" w:cs="Times New Roman"/>
        </w:rPr>
        <w:br/>
        <w:t xml:space="preserve">nie wcześniej </w:t>
      </w:r>
      <w:r w:rsidRPr="00A45B0C">
        <w:rPr>
          <w:rFonts w:ascii="Times New Roman" w:eastAsia="Times New Roman" w:hAnsi="Times New Roman" w:cs="Times New Roman"/>
        </w:rPr>
        <w:t xml:space="preserve">niż </w:t>
      </w:r>
      <w:r w:rsidR="00A45B0C">
        <w:rPr>
          <w:rFonts w:ascii="Times New Roman" w:eastAsia="Times New Roman" w:hAnsi="Times New Roman" w:cs="Times New Roman"/>
        </w:rPr>
        <w:t>5</w:t>
      </w:r>
      <w:r w:rsidR="00B96434" w:rsidRPr="00A45B0C">
        <w:rPr>
          <w:rFonts w:ascii="Times New Roman" w:eastAsia="Times New Roman" w:hAnsi="Times New Roman" w:cs="Times New Roman"/>
        </w:rPr>
        <w:t xml:space="preserve"> </w:t>
      </w:r>
      <w:r w:rsidR="00A45B0C" w:rsidRPr="00A45B0C">
        <w:rPr>
          <w:rFonts w:ascii="Times New Roman" w:eastAsia="Times New Roman" w:hAnsi="Times New Roman" w:cs="Times New Roman"/>
        </w:rPr>
        <w:t>sierpnia</w:t>
      </w:r>
      <w:r w:rsidRPr="00A45B0C">
        <w:rPr>
          <w:rFonts w:ascii="Times New Roman" w:eastAsia="Times New Roman" w:hAnsi="Times New Roman" w:cs="Times New Roman"/>
        </w:rPr>
        <w:t xml:space="preserve"> 2026</w:t>
      </w:r>
      <w:r w:rsidR="00D3123F" w:rsidRPr="00A45B0C">
        <w:rPr>
          <w:rFonts w:ascii="Times New Roman" w:eastAsia="Times New Roman" w:hAnsi="Times New Roman" w:cs="Times New Roman"/>
        </w:rPr>
        <w:t xml:space="preserve"> </w:t>
      </w:r>
      <w:r w:rsidRPr="00D3123F">
        <w:rPr>
          <w:rFonts w:ascii="Times New Roman" w:eastAsia="Times New Roman" w:hAnsi="Times New Roman" w:cs="Times New Roman"/>
        </w:rPr>
        <w:t xml:space="preserve">r. </w:t>
      </w:r>
      <w:r>
        <w:rPr>
          <w:rFonts w:ascii="Times New Roman" w:eastAsia="Times New Roman" w:hAnsi="Times New Roman" w:cs="Times New Roman"/>
        </w:rPr>
        <w:t>a kończyć nie później niż 31 grud</w:t>
      </w:r>
      <w:r w:rsidR="002D0E36">
        <w:rPr>
          <w:rFonts w:ascii="Times New Roman" w:eastAsia="Times New Roman" w:hAnsi="Times New Roman" w:cs="Times New Roman"/>
        </w:rPr>
        <w:t>nia</w:t>
      </w:r>
      <w:r>
        <w:rPr>
          <w:rFonts w:ascii="Times New Roman" w:eastAsia="Times New Roman" w:hAnsi="Times New Roman" w:cs="Times New Roman"/>
        </w:rPr>
        <w:t xml:space="preserve"> 2026</w:t>
      </w:r>
      <w:r w:rsidR="002D0E36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 xml:space="preserve">. </w:t>
      </w:r>
    </w:p>
    <w:p w14:paraId="53565C80" w14:textId="77777777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Szczegółowy termin realizacji zadania zostanie określony w umowie.</w:t>
      </w:r>
    </w:p>
    <w:p w14:paraId="332785A6" w14:textId="77777777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Czas realizacji zadania powinien obejmować okres: przygotowania, przeprowadzenia, zakończenia.</w:t>
      </w:r>
    </w:p>
    <w:p w14:paraId="0E3F0168" w14:textId="77777777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Zadania powinny być realizowane z najwyższą starannością, w sposób celowy,</w:t>
      </w:r>
      <w:r>
        <w:rPr>
          <w:rFonts w:ascii="Times New Roman" w:eastAsia="Times New Roman" w:hAnsi="Times New Roman" w:cs="Times New Roman"/>
        </w:rPr>
        <w:br/>
        <w:t>zgodnie z zawartą umową.</w:t>
      </w:r>
    </w:p>
    <w:p w14:paraId="1F6E9542" w14:textId="77777777" w:rsidR="00873B03" w:rsidRPr="00873B03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5. Koszty uznane są za kwalifikowalne, gdy: </w:t>
      </w:r>
    </w:p>
    <w:p w14:paraId="7060C423" w14:textId="77777777" w:rsidR="00873B03" w:rsidRPr="00873B03" w:rsidRDefault="00873B03" w:rsidP="00873B03">
      <w:pPr>
        <w:numPr>
          <w:ilvl w:val="0"/>
          <w:numId w:val="9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związane są z realizowanym zadaniem i są niezbędne do jego realizacji: </w:t>
      </w:r>
    </w:p>
    <w:p w14:paraId="4B5177A3" w14:textId="77777777" w:rsidR="00873B03" w:rsidRPr="00873B03" w:rsidRDefault="00873B03" w:rsidP="00873B03">
      <w:pPr>
        <w:numPr>
          <w:ilvl w:val="2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wynagrodzenie osób realizujących zadanie,  </w:t>
      </w:r>
    </w:p>
    <w:p w14:paraId="0F678B0C" w14:textId="77777777" w:rsidR="00873B03" w:rsidRPr="00873B03" w:rsidRDefault="00873B03" w:rsidP="00873B03">
      <w:pPr>
        <w:numPr>
          <w:ilvl w:val="2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zakup materiałów i usług zapewniających realizację zadania, </w:t>
      </w:r>
    </w:p>
    <w:p w14:paraId="124E153E" w14:textId="77777777" w:rsidR="00873B03" w:rsidRPr="00873B03" w:rsidRDefault="00873B03" w:rsidP="00580F17">
      <w:pPr>
        <w:numPr>
          <w:ilvl w:val="1"/>
          <w:numId w:val="8"/>
        </w:numPr>
        <w:spacing w:after="120" w:line="360" w:lineRule="auto"/>
        <w:ind w:left="426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zostały uwzględnione w kosztorysie zadania, </w:t>
      </w:r>
    </w:p>
    <w:p w14:paraId="5891A2BF" w14:textId="77777777" w:rsidR="00873B03" w:rsidRPr="00873B03" w:rsidRDefault="00873B03" w:rsidP="00580F17">
      <w:pPr>
        <w:numPr>
          <w:ilvl w:val="1"/>
          <w:numId w:val="8"/>
        </w:numPr>
        <w:spacing w:after="120" w:line="360" w:lineRule="auto"/>
        <w:ind w:left="426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zostały skalkulowane racjonalnie na podstawie cen rynkowych, </w:t>
      </w:r>
    </w:p>
    <w:p w14:paraId="661D4E34" w14:textId="77777777" w:rsidR="00873B03" w:rsidRPr="00873B03" w:rsidRDefault="00873B03" w:rsidP="00580F17">
      <w:pPr>
        <w:numPr>
          <w:ilvl w:val="1"/>
          <w:numId w:val="8"/>
        </w:numPr>
        <w:spacing w:after="120" w:line="360" w:lineRule="auto"/>
        <w:ind w:left="426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odzwierciedlają koszty rzeczywiste, są skalkulowane proporcjonalnie dla zadania objętego finansowaniem, </w:t>
      </w:r>
    </w:p>
    <w:p w14:paraId="0D4E1269" w14:textId="77777777" w:rsidR="00873B03" w:rsidRPr="00873B03" w:rsidRDefault="00873B03" w:rsidP="00580F17">
      <w:pPr>
        <w:numPr>
          <w:ilvl w:val="1"/>
          <w:numId w:val="8"/>
        </w:numPr>
        <w:spacing w:after="120" w:line="360" w:lineRule="auto"/>
        <w:ind w:left="426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lastRenderedPageBreak/>
        <w:t xml:space="preserve">zostały poniesione w okresie, którego dotyczy umowa, </w:t>
      </w:r>
    </w:p>
    <w:p w14:paraId="5428950F" w14:textId="77777777" w:rsidR="00873B03" w:rsidRDefault="00873B03" w:rsidP="00580F17">
      <w:pPr>
        <w:numPr>
          <w:ilvl w:val="1"/>
          <w:numId w:val="8"/>
        </w:numPr>
        <w:spacing w:after="120" w:line="360" w:lineRule="auto"/>
        <w:ind w:hanging="385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wkład rzeczowy, który będzie wykorzystywany do realizacji zadania publicznego należy opisać w części IV pkt 2 oferty - bez jego wyceny, </w:t>
      </w:r>
    </w:p>
    <w:p w14:paraId="0CE745D4" w14:textId="05B03687" w:rsidR="00873B03" w:rsidRPr="00873B03" w:rsidRDefault="00873B03" w:rsidP="00580F17">
      <w:pPr>
        <w:numPr>
          <w:ilvl w:val="1"/>
          <w:numId w:val="8"/>
        </w:numPr>
        <w:spacing w:after="120" w:line="360" w:lineRule="auto"/>
        <w:ind w:hanging="385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koszty administracyjne finansowane z dotacji nie mogą przekroczyć 15% jej wartości.  </w:t>
      </w:r>
    </w:p>
    <w:p w14:paraId="2225ACEE" w14:textId="64FF39D5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Dopuszcza się w trakcie realizacji zadania możliwość dokonywania przesunięć</w:t>
      </w:r>
      <w:r>
        <w:rPr>
          <w:rFonts w:ascii="Times New Roman" w:eastAsia="Times New Roman" w:hAnsi="Times New Roman" w:cs="Times New Roman"/>
        </w:rPr>
        <w:br/>
        <w:t>w zakresie poszczególnych pozycji kosztów działania oraz pomiędzy działaniami.</w:t>
      </w:r>
    </w:p>
    <w:p w14:paraId="1A67D824" w14:textId="1C461062" w:rsidR="00981080" w:rsidRDefault="00000000" w:rsidP="00D3123F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Wszelkie przesunięcia kosztów powyżej 15 % wymagają pisemnej zgody Dyrektora Centrum Usług Społecznych, na pisemny wniosek oferenta zgłoszony wraz z uzasadnieniem na adres </w:t>
      </w:r>
      <w:r>
        <w:rPr>
          <w:rFonts w:ascii="Times New Roman" w:eastAsia="Times New Roman" w:hAnsi="Times New Roman" w:cs="Times New Roman"/>
        </w:rPr>
        <w:br/>
        <w:t xml:space="preserve">mail: a.kapica@cussycow.pl lub złożony w biurze pierwszego kontaktu w CUS, </w:t>
      </w:r>
      <w:r w:rsidR="00855E5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ul. Wrocławska 8, 56-500 Syców pok. nr 2. </w:t>
      </w:r>
    </w:p>
    <w:p w14:paraId="1CDBA0F7" w14:textId="77777777" w:rsidR="00981080" w:rsidRDefault="00000000" w:rsidP="00D3123F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Zmiany powyższe mogą być dokonywane tylko w uzasadnionych przypadkach, nie później niż 30 dni przed terminem zakończenia realizacji zadania.</w:t>
      </w:r>
    </w:p>
    <w:p w14:paraId="30BAECF0" w14:textId="64B87258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Jeżeli dany wydatek wykazany w ofercie nie będzie równy odpowiedniemu kosztowi</w:t>
      </w:r>
      <w:r>
        <w:rPr>
          <w:rFonts w:ascii="Times New Roman" w:eastAsia="Times New Roman" w:hAnsi="Times New Roman" w:cs="Times New Roman"/>
        </w:rPr>
        <w:br/>
        <w:t>określonemu w sprawozdaniu, to uznaje się go za zgodny z umową tylko wtedy, gdy</w:t>
      </w:r>
      <w:r>
        <w:rPr>
          <w:rFonts w:ascii="Times New Roman" w:eastAsia="Times New Roman" w:hAnsi="Times New Roman" w:cs="Times New Roman"/>
        </w:rPr>
        <w:br/>
        <w:t>nie nastąpiło zwiększenie lub zmniejszenie tego wydatku o więcej niż 15 %.</w:t>
      </w:r>
    </w:p>
    <w:p w14:paraId="0E20786D" w14:textId="0A68B3AA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Przesunięcia o których mowa w ust. 6 i 7 są możliwe pod warunkiem zachowania</w:t>
      </w:r>
      <w:r>
        <w:rPr>
          <w:rFonts w:ascii="Times New Roman" w:eastAsia="Times New Roman" w:hAnsi="Times New Roman" w:cs="Times New Roman"/>
        </w:rPr>
        <w:br/>
        <w:t>procentowego udziału środków własnych.</w:t>
      </w:r>
    </w:p>
    <w:p w14:paraId="0EB89AC8" w14:textId="5046A04B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Naruszenie postanowień, o których mowa w ust. 6 i 7, uważa się za pobranie części</w:t>
      </w:r>
      <w:r>
        <w:rPr>
          <w:rFonts w:ascii="Times New Roman" w:eastAsia="Times New Roman" w:hAnsi="Times New Roman" w:cs="Times New Roman"/>
        </w:rPr>
        <w:br/>
        <w:t>dotacji w nadmiernej wysokości.</w:t>
      </w:r>
    </w:p>
    <w:p w14:paraId="5B16B270" w14:textId="698FE1AF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Koszty administracyjne (np. księgowość) nie mogą przekraczać 15% wartości dotacji </w:t>
      </w:r>
      <w:r>
        <w:rPr>
          <w:rFonts w:ascii="Times New Roman" w:eastAsia="Times New Roman" w:hAnsi="Times New Roman" w:cs="Times New Roman"/>
        </w:rPr>
        <w:br/>
        <w:t>w całym okresie realizacji zadania.</w:t>
      </w:r>
    </w:p>
    <w:p w14:paraId="10C84CFB" w14:textId="11891BC5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 Usunięcie oraz utworzenie nowej pozycji kosztorysowej wymaga zgody w postaci</w:t>
      </w:r>
      <w:r>
        <w:rPr>
          <w:rFonts w:ascii="Times New Roman" w:eastAsia="Times New Roman" w:hAnsi="Times New Roman" w:cs="Times New Roman"/>
        </w:rPr>
        <w:br/>
        <w:t>aneksu do umowy. Oferent zobligowany jest przedstawić zaktualizowany budżet</w:t>
      </w:r>
      <w:r>
        <w:rPr>
          <w:rFonts w:ascii="Times New Roman" w:eastAsia="Times New Roman" w:hAnsi="Times New Roman" w:cs="Times New Roman"/>
        </w:rPr>
        <w:br/>
        <w:t>i harmonogram działań, po uzyskaniu zgody na wprowadzenie zmian.</w:t>
      </w:r>
    </w:p>
    <w:p w14:paraId="6F3DE7F0" w14:textId="79E0D69D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 Oferent powinien posiadać doświadczenie i kwalifikacje niezbędne do realizacji</w:t>
      </w:r>
      <w:r>
        <w:rPr>
          <w:rFonts w:ascii="Times New Roman" w:eastAsia="Times New Roman" w:hAnsi="Times New Roman" w:cs="Times New Roman"/>
        </w:rPr>
        <w:br/>
        <w:t>zadania będącego przedmiotem konkursu</w:t>
      </w:r>
    </w:p>
    <w:p w14:paraId="34F7C937" w14:textId="3CFC4622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 Oferent zobowiązany jest do podania dodatkowych informacji dotyczących rezultatów</w:t>
      </w:r>
      <w:r>
        <w:rPr>
          <w:rFonts w:ascii="Times New Roman" w:eastAsia="Times New Roman" w:hAnsi="Times New Roman" w:cs="Times New Roman"/>
        </w:rPr>
        <w:br/>
        <w:t>realizacji zadania publicznego, o których mowa w części III. pkt 6 wzoru oferty</w:t>
      </w:r>
      <w:r>
        <w:rPr>
          <w:rFonts w:ascii="Times New Roman" w:eastAsia="Times New Roman" w:hAnsi="Times New Roman" w:cs="Times New Roman"/>
        </w:rPr>
        <w:br/>
        <w:t>realizacji zadania publicznego.</w:t>
      </w:r>
    </w:p>
    <w:p w14:paraId="20EF1388" w14:textId="738B88E5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</w:t>
      </w:r>
      <w:r w:rsidR="00873B03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 Oferent zobowiązany jest do przedłożenia w ofercie kosztorysu, który winien być</w:t>
      </w:r>
      <w:r>
        <w:rPr>
          <w:rFonts w:ascii="Times New Roman" w:eastAsia="Times New Roman" w:hAnsi="Times New Roman" w:cs="Times New Roman"/>
        </w:rPr>
        <w:br/>
        <w:t>czytelny i logiczny. W kosztorysie należy szczegółowo wykazać koszty osobowe wraz</w:t>
      </w:r>
      <w:r>
        <w:rPr>
          <w:rFonts w:ascii="Times New Roman" w:eastAsia="Times New Roman" w:hAnsi="Times New Roman" w:cs="Times New Roman"/>
        </w:rPr>
        <w:br/>
        <w:t>z pozostałymi kosztami jednostkowymi planowanego zadania. Wydatki przedstawione</w:t>
      </w:r>
      <w:r>
        <w:rPr>
          <w:rFonts w:ascii="Times New Roman" w:eastAsia="Times New Roman" w:hAnsi="Times New Roman" w:cs="Times New Roman"/>
        </w:rPr>
        <w:br/>
        <w:t>w kosztorysie muszą znajdować pełne uzasadnienie w opisie zadania. Oferent</w:t>
      </w:r>
      <w:r>
        <w:rPr>
          <w:rFonts w:ascii="Times New Roman" w:eastAsia="Times New Roman" w:hAnsi="Times New Roman" w:cs="Times New Roman"/>
        </w:rPr>
        <w:br/>
        <w:t>zobligowany jest do określenia kosztów osobowych (jeśli takie będą uwzględniane)</w:t>
      </w:r>
      <w:r>
        <w:rPr>
          <w:rFonts w:ascii="Times New Roman" w:eastAsia="Times New Roman" w:hAnsi="Times New Roman" w:cs="Times New Roman"/>
        </w:rPr>
        <w:br/>
        <w:t>w wykazie poszczególnych kosztów jednostkowych całego zadania poprzez dopisanie</w:t>
      </w:r>
      <w:r>
        <w:rPr>
          <w:rFonts w:ascii="Times New Roman" w:eastAsia="Times New Roman" w:hAnsi="Times New Roman" w:cs="Times New Roman"/>
        </w:rPr>
        <w:br/>
        <w:t>w dziale V.A oferty w kolumnie „rodzaj kosztu” adnotacji – koszt osobowy.</w:t>
      </w:r>
    </w:p>
    <w:p w14:paraId="36B80B6E" w14:textId="25E8E3A1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1</w:t>
      </w:r>
      <w:r>
        <w:rPr>
          <w:rFonts w:ascii="Times New Roman" w:eastAsia="Times New Roman" w:hAnsi="Times New Roman" w:cs="Times New Roman"/>
          <w:lang w:val="pl-PL"/>
        </w:rPr>
        <w:t>5</w:t>
      </w:r>
      <w:r w:rsidRPr="002C3B74">
        <w:rPr>
          <w:rFonts w:ascii="Times New Roman" w:eastAsia="Times New Roman" w:hAnsi="Times New Roman" w:cs="Times New Roman"/>
          <w:lang w:val="pl-PL"/>
        </w:rPr>
        <w:t>.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Nie są kwalifikowane w ramach realizacji zadań publicznych: </w:t>
      </w:r>
    </w:p>
    <w:p w14:paraId="4D9B5D1E" w14:textId="7FA633C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a)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poniesione przed rozpoczęciem i po zakończeniu okresu realizacji zadania określonego w umowie, </w:t>
      </w:r>
    </w:p>
    <w:p w14:paraId="5C501FCA" w14:textId="4EE82FEB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b)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gruntów, budowa i/bądź zakup budynków lub lokali, </w:t>
      </w:r>
    </w:p>
    <w:p w14:paraId="08E064B3" w14:textId="0E3C1B5A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c)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środków trwałych, </w:t>
      </w:r>
    </w:p>
    <w:p w14:paraId="2383D21D" w14:textId="0B01D3B3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d)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zakupy i wydatki inwestycyjne, remonty, adaptacje pomieszczeń niebędących własnością Gminy Syców, </w:t>
      </w:r>
    </w:p>
    <w:p w14:paraId="13206706" w14:textId="420E0E98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e)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odpisy amortyzacyjne, </w:t>
      </w:r>
    </w:p>
    <w:p w14:paraId="5D1D0567" w14:textId="6FC9F1AE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f)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dotacji, </w:t>
      </w:r>
    </w:p>
    <w:p w14:paraId="3D653169" w14:textId="6E5A0E52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g)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prowadzenie działalności gospodarczej, </w:t>
      </w:r>
    </w:p>
    <w:p w14:paraId="6E255FAF" w14:textId="46F008D8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h)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tworzenie funduszy kapitałowych, </w:t>
      </w:r>
    </w:p>
    <w:p w14:paraId="2AD4B4E9" w14:textId="13E3497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i)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działania, których celem jest prowadzenie badań naukowych, analiz i studiów, </w:t>
      </w:r>
    </w:p>
    <w:p w14:paraId="7C4650AA" w14:textId="77777777" w:rsidR="00C51368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j)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działania, których celem jest przyznawanie dotacji lub stypendiów dla osób prawnych lub fizycznych, </w:t>
      </w:r>
    </w:p>
    <w:p w14:paraId="395A101C" w14:textId="77777777" w:rsidR="00C51368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k)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dotowanie przedsięwzięć, które są dofinansowywane z budżetu miasta lub jego funduszy celowych na podstawie przepisów szczególnych, </w:t>
      </w:r>
    </w:p>
    <w:p w14:paraId="4E1551FA" w14:textId="59A8BCA6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l)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podatek od towarów i usług (VAT) w wysokości której podatnikowi przysługuje prawo do obniżenia kwoty podatku należnego o kwotę podatku naliczonego oraz inne podatki </w:t>
      </w:r>
      <w:r w:rsidR="00855E5E">
        <w:rPr>
          <w:rFonts w:ascii="Times New Roman" w:eastAsia="Times New Roman" w:hAnsi="Times New Roman" w:cs="Times New Roman"/>
          <w:lang w:val="pl-PL"/>
        </w:rPr>
        <w:br/>
      </w:r>
      <w:r w:rsidRPr="002C3B74">
        <w:rPr>
          <w:rFonts w:ascii="Times New Roman" w:eastAsia="Times New Roman" w:hAnsi="Times New Roman" w:cs="Times New Roman"/>
          <w:lang w:val="pl-PL"/>
        </w:rPr>
        <w:t xml:space="preserve">z wyłączeniem podatku dochodowego od osób fizycznych (PDOF) oraz opłat za wywóz nieczystości, </w:t>
      </w:r>
    </w:p>
    <w:p w14:paraId="22F6C8D3" w14:textId="43D31F37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lastRenderedPageBreak/>
        <w:t>m)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refinansowanie kosztów uzyskania odpisów KRS, zakupu pieczątek, wyrabiania szyldów </w:t>
      </w:r>
      <w:r w:rsidR="00855E5E">
        <w:rPr>
          <w:rFonts w:ascii="Times New Roman" w:eastAsia="Times New Roman" w:hAnsi="Times New Roman" w:cs="Times New Roman"/>
          <w:lang w:val="pl-PL"/>
        </w:rPr>
        <w:br/>
      </w:r>
      <w:r w:rsidRPr="002C3B74">
        <w:rPr>
          <w:rFonts w:ascii="Times New Roman" w:eastAsia="Times New Roman" w:hAnsi="Times New Roman" w:cs="Times New Roman"/>
          <w:lang w:val="pl-PL"/>
        </w:rPr>
        <w:t xml:space="preserve">i innych kosztów o podobnym charakterze, które związane są z bieżącą działalnością oferenta, </w:t>
      </w:r>
    </w:p>
    <w:p w14:paraId="70831ACB" w14:textId="6BA2808F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n)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licencji, nabywanie uprawnień i kwalifikacji związanych z wykonywanym zadaniem publicznym, </w:t>
      </w:r>
    </w:p>
    <w:p w14:paraId="70A7DD45" w14:textId="0A982707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o)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pokrywanie z dotacji nagród i premii pieniężnych, innych form bonifikaty rzeczowej lub finansowej dla osób zajmujących się realizacją zadania publicznego, </w:t>
      </w:r>
    </w:p>
    <w:p w14:paraId="72E0A643" w14:textId="3BE46CED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p)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udokumentowane paragonami bez numeru NIP nabywcy, pokwitowaniami, dowodami sprzedaży wewnętrznej, wewnętrznymi notami obciążeniowymi itp., </w:t>
      </w:r>
    </w:p>
    <w:p w14:paraId="2F573E78" w14:textId="6477E275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q)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kary, mandaty, odsetki od nieterminowo regulowanych zobowiązań, </w:t>
      </w:r>
    </w:p>
    <w:p w14:paraId="41044B40" w14:textId="7BE613E7" w:rsidR="002C3B74" w:rsidRPr="002C3B74" w:rsidRDefault="002C3B74" w:rsidP="00C51368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r)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procesów sądowych. </w:t>
      </w:r>
    </w:p>
    <w:p w14:paraId="3A4D80DD" w14:textId="44967636" w:rsidR="002C3B74" w:rsidRPr="002C3B74" w:rsidRDefault="002C3B74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UWAGA: w ramach środków finansowych Gminy Syców niedozwolone jest podwójne finansowanie wydatku czyli zrefundowanie całkowite lub częściowe danego wydatku dwa razy ze środków publicznych, zarówno krajowych jak i wspólnotowych.</w:t>
      </w:r>
    </w:p>
    <w:p w14:paraId="0ECD0600" w14:textId="04AFA4FA" w:rsidR="00981080" w:rsidRDefault="00000000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Organizacje pozarządowe, które otrzymają dotację na realizację zadania publicznego,</w:t>
      </w:r>
      <w:r>
        <w:rPr>
          <w:rFonts w:ascii="Times New Roman" w:eastAsia="Times New Roman" w:hAnsi="Times New Roman" w:cs="Times New Roman"/>
        </w:rPr>
        <w:br/>
        <w:t>zobowiązane są do informowania, że zadanie publiczne współfinansowane jest ze środków Europejskiego Funduszu Społecznego  Plus w ramach programu Fundusze Europejskie dla Dolnego Śląska 2021 -2027 działanie FEDS.07.07. Informacja na ten temat winna znaleźć się we wszystkich materiałach, publikacjach, informacjach dla mediów, ogłoszeniach oraz wystąpieniach publicznych dotyczących realizowanego zadania publicznego stosownie do charakteru zadania.</w:t>
      </w:r>
    </w:p>
    <w:p w14:paraId="6A6BED50" w14:textId="231F0B94" w:rsidR="00981080" w:rsidRDefault="00000000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W związku z przepisami ustawy z dnia 19 lipca 2019r. o zapewnieniu dostępności</w:t>
      </w:r>
      <w:r>
        <w:rPr>
          <w:rFonts w:ascii="Times New Roman" w:eastAsia="Times New Roman" w:hAnsi="Times New Roman" w:cs="Times New Roman"/>
        </w:rPr>
        <w:br/>
        <w:t>osobom ze szczególnymi potrzebami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Dz.U. z 2024r. poz. 1411), obowiązkiem</w:t>
      </w:r>
      <w:r>
        <w:rPr>
          <w:rFonts w:ascii="Times New Roman" w:eastAsia="Times New Roman" w:hAnsi="Times New Roman" w:cs="Times New Roman"/>
        </w:rPr>
        <w:br/>
        <w:t>każdej organizacji pozarządowej i podmiotu zrównanego realizującego zadanie</w:t>
      </w:r>
      <w:r>
        <w:rPr>
          <w:rFonts w:ascii="Times New Roman" w:eastAsia="Times New Roman" w:hAnsi="Times New Roman" w:cs="Times New Roman"/>
        </w:rPr>
        <w:br/>
        <w:t>publiczne finansowane ze środków dotacji jest zapewnienie dostępności osobom</w:t>
      </w:r>
      <w:r>
        <w:rPr>
          <w:rFonts w:ascii="Times New Roman" w:eastAsia="Times New Roman" w:hAnsi="Times New Roman" w:cs="Times New Roman"/>
        </w:rPr>
        <w:br/>
        <w:t>ze szczególnymi potrzebami. Dostępność musi być zapewniona co najmniej</w:t>
      </w:r>
      <w:r>
        <w:rPr>
          <w:rFonts w:ascii="Times New Roman" w:eastAsia="Times New Roman" w:hAnsi="Times New Roman" w:cs="Times New Roman"/>
        </w:rPr>
        <w:br/>
        <w:t>w minimalnym wymiarze, o którym mowa w art. 6 ustawy z dnia 19 lipca 2019r.</w:t>
      </w:r>
      <w:r>
        <w:rPr>
          <w:rFonts w:ascii="Times New Roman" w:eastAsia="Times New Roman" w:hAnsi="Times New Roman" w:cs="Times New Roman"/>
        </w:rPr>
        <w:br/>
        <w:t>o zapewnieniu dostępności osobom ze szczególnymi potrzebami. Dotyczy to także</w:t>
      </w:r>
      <w:r>
        <w:rPr>
          <w:rFonts w:ascii="Times New Roman" w:eastAsia="Times New Roman" w:hAnsi="Times New Roman" w:cs="Times New Roman"/>
        </w:rPr>
        <w:br/>
        <w:t>stron internetowych i aplikacji jakie będą wykorzystane do realizacji zadania, które</w:t>
      </w:r>
      <w:r>
        <w:rPr>
          <w:rFonts w:ascii="Times New Roman" w:eastAsia="Times New Roman" w:hAnsi="Times New Roman" w:cs="Times New Roman"/>
        </w:rPr>
        <w:br/>
        <w:t>spełniają wymagania określone w ustawie z dnia 4 kwietnia 2019r. o dostępności</w:t>
      </w:r>
      <w:r>
        <w:rPr>
          <w:rFonts w:ascii="Times New Roman" w:eastAsia="Times New Roman" w:hAnsi="Times New Roman" w:cs="Times New Roman"/>
        </w:rPr>
        <w:br/>
        <w:t>cyfrowej stron internetowych i aplikacji mobilnych podmiotów publicznych.</w:t>
      </w:r>
      <w:r>
        <w:rPr>
          <w:rFonts w:ascii="Times New Roman" w:eastAsia="Times New Roman" w:hAnsi="Times New Roman" w:cs="Times New Roman"/>
        </w:rPr>
        <w:br/>
        <w:t xml:space="preserve">W indywidualnym przypadku, jeżeli organizacja lub podmiot zrównany nie jest w stanie, w szczególności ze względów technicznych lub prawnych, zapewnić dostępność osobie ze </w:t>
      </w:r>
      <w:r>
        <w:rPr>
          <w:rFonts w:ascii="Times New Roman" w:eastAsia="Times New Roman" w:hAnsi="Times New Roman" w:cs="Times New Roman"/>
        </w:rPr>
        <w:lastRenderedPageBreak/>
        <w:t>szczególnymi potrzebami w zakresie, o którym mowa w art. 6 ustawy o dostępności, podmiot ten jest obowiązany zapewnić takiej osobie dostęp alternatywny.</w:t>
      </w:r>
    </w:p>
    <w:p w14:paraId="497C028F" w14:textId="5AA8D989" w:rsidR="00981080" w:rsidRDefault="00000000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W dziale VI pkt. 3 oferty należy opisać w jaki sposób zostanie zapewniona dostępność dla osób ze szczególnymi potrzebami w wymiarze architektonicznym, cyfrowym i informacyjno-komunikacyjnym, a także ewentualnie dostęp alternatywny, o którym mowa w pkt. 15.</w:t>
      </w:r>
    </w:p>
    <w:p w14:paraId="357B0263" w14:textId="299CC2E5" w:rsidR="00981080" w:rsidRDefault="00000000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 Przy wykonywaniu zadania publicznego Zleceniodawca kieruje się zasadą równości,</w:t>
      </w:r>
      <w:r>
        <w:rPr>
          <w:rFonts w:ascii="Times New Roman" w:eastAsia="Times New Roman" w:hAnsi="Times New Roman" w:cs="Times New Roman"/>
        </w:rPr>
        <w:br/>
        <w:t>w szczególności dba o równe traktowanie uczestników zadania publicznego.</w:t>
      </w:r>
    </w:p>
    <w:p w14:paraId="4B177305" w14:textId="245241B3" w:rsidR="00981080" w:rsidRDefault="002C3B74" w:rsidP="00D3123F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 Zadanie musi być spójne ze standardem usługi „Senioralny Klub Sycowian” wskazanej jako załącznik do niniejszego konkursu.</w:t>
      </w:r>
    </w:p>
    <w:p w14:paraId="5DA46599" w14:textId="77777777" w:rsidR="00981080" w:rsidRDefault="00000000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</w:rPr>
        <w:t>VI. Termin oraz miejsce składania ofert</w:t>
      </w:r>
    </w:p>
    <w:p w14:paraId="06DA962C" w14:textId="1ECEEB75" w:rsidR="00981080" w:rsidRPr="00A45B0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hanging="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Oferty należy składać osobiście w Centrum Usług Społecznych, Punkt Pierwszego Kontaktu,      w Sycowie, 56-500 Syców, ul. Wrocławska 8 (pokój nr 2), lub drogą pocztową (decyduje data wpływu do CUS)</w:t>
      </w:r>
      <w:r w:rsidR="00D3123F">
        <w:rPr>
          <w:rFonts w:ascii="Times New Roman" w:eastAsia="Times New Roman" w:hAnsi="Times New Roman" w:cs="Times New Roman"/>
          <w:color w:val="000000"/>
        </w:rPr>
        <w:t xml:space="preserve"> i /lub inną formą elektronicznego przekazu w </w:t>
      </w:r>
      <w:r>
        <w:rPr>
          <w:rFonts w:ascii="Times New Roman" w:eastAsia="Times New Roman" w:hAnsi="Times New Roman" w:cs="Times New Roman"/>
          <w:color w:val="000000"/>
        </w:rPr>
        <w:t xml:space="preserve"> terminie do </w:t>
      </w:r>
      <w:r w:rsidRPr="00A45B0C">
        <w:rPr>
          <w:rFonts w:ascii="Times New Roman" w:eastAsia="Times New Roman" w:hAnsi="Times New Roman" w:cs="Times New Roman"/>
        </w:rPr>
        <w:t xml:space="preserve">dnia  </w:t>
      </w:r>
      <w:r w:rsidR="00A45B0C" w:rsidRPr="00A45B0C">
        <w:rPr>
          <w:rFonts w:ascii="Times New Roman" w:eastAsia="Times New Roman" w:hAnsi="Times New Roman" w:cs="Times New Roman"/>
        </w:rPr>
        <w:t>3 sierpnia</w:t>
      </w:r>
      <w:r w:rsidRPr="00A45B0C">
        <w:rPr>
          <w:rFonts w:ascii="Times New Roman" w:eastAsia="Times New Roman" w:hAnsi="Times New Roman" w:cs="Times New Roman"/>
        </w:rPr>
        <w:t xml:space="preserve"> 2026r. /</w:t>
      </w:r>
      <w:r w:rsidR="00A45B0C" w:rsidRPr="00A45B0C">
        <w:rPr>
          <w:rFonts w:ascii="Times New Roman" w:eastAsia="Times New Roman" w:hAnsi="Times New Roman" w:cs="Times New Roman"/>
        </w:rPr>
        <w:t>poniedziałek</w:t>
      </w:r>
      <w:r w:rsidRPr="00A45B0C">
        <w:rPr>
          <w:rFonts w:ascii="Times New Roman" w:eastAsia="Times New Roman" w:hAnsi="Times New Roman" w:cs="Times New Roman"/>
        </w:rPr>
        <w:t xml:space="preserve"> / do godziny 1</w:t>
      </w:r>
      <w:r w:rsidR="00A45B0C" w:rsidRPr="00A45B0C">
        <w:rPr>
          <w:rFonts w:ascii="Times New Roman" w:eastAsia="Times New Roman" w:hAnsi="Times New Roman" w:cs="Times New Roman"/>
        </w:rPr>
        <w:t>4</w:t>
      </w:r>
      <w:r w:rsidRPr="00A45B0C">
        <w:rPr>
          <w:rFonts w:ascii="Times New Roman" w:eastAsia="Times New Roman" w:hAnsi="Times New Roman" w:cs="Times New Roman"/>
        </w:rPr>
        <w:t>:00.</w:t>
      </w:r>
    </w:p>
    <w:p w14:paraId="0ABFC591" w14:textId="77777777" w:rsidR="00981080" w:rsidRPr="00A45B0C" w:rsidRDefault="009810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E0D5794" w14:textId="25B7D2DA" w:rsidR="00D35D22" w:rsidRPr="002D0E36" w:rsidRDefault="00000000" w:rsidP="002D0E3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Oferta powinna być złożona w opieczętowanej przez oferenta zamkniętej kopercie</w:t>
      </w:r>
      <w:r>
        <w:rPr>
          <w:rFonts w:ascii="Times New Roman" w:eastAsia="Times New Roman" w:hAnsi="Times New Roman" w:cs="Times New Roman"/>
          <w:color w:val="000000"/>
        </w:rPr>
        <w:br/>
        <w:t>opisanej zgodnie z nazwą zadania określonego w punkcie II wraz z ewentualnymi</w:t>
      </w:r>
      <w:r>
        <w:rPr>
          <w:rFonts w:ascii="Times New Roman" w:eastAsia="Times New Roman" w:hAnsi="Times New Roman" w:cs="Times New Roman"/>
          <w:color w:val="000000"/>
        </w:rPr>
        <w:br/>
        <w:t>załącznikami (pkt. VII, ust. 6  niniejszego ogłoszenia).</w:t>
      </w:r>
    </w:p>
    <w:p w14:paraId="14E25636" w14:textId="1EE68F1F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VII. Warunki składania ofert</w:t>
      </w:r>
    </w:p>
    <w:p w14:paraId="4A121070" w14:textId="21AA8892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Oferta musi zostać złożona zgodnie z wymogami określonymi w załączniku nr 1</w:t>
      </w:r>
      <w:r w:rsidR="00D3123F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do Rozporządzenia Przewodniczącego Komitetu do spraw Pożytku Publicznego z dnia </w:t>
      </w:r>
      <w:r>
        <w:rPr>
          <w:rFonts w:ascii="Times New Roman" w:eastAsia="Times New Roman" w:hAnsi="Times New Roman" w:cs="Times New Roman"/>
        </w:rPr>
        <w:br/>
        <w:t>24 października 2018r. w sprawie wzorów ofert i ramowych wzorów umów dotyczących</w:t>
      </w:r>
      <w:r>
        <w:rPr>
          <w:rFonts w:ascii="Times New Roman" w:eastAsia="Times New Roman" w:hAnsi="Times New Roman" w:cs="Times New Roman"/>
        </w:rPr>
        <w:br/>
        <w:t>realizacji zadań publicznych oraz wzorów sprawozdań z wykonania tych zadań.</w:t>
      </w:r>
    </w:p>
    <w:p w14:paraId="320D62B8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Oferta powinna zawierać w szczególności wymogi określone w art. 14 ustawy</w:t>
      </w:r>
      <w:r>
        <w:rPr>
          <w:rFonts w:ascii="Times New Roman" w:eastAsia="Times New Roman" w:hAnsi="Times New Roman" w:cs="Times New Roman"/>
        </w:rPr>
        <w:br/>
        <w:t>o działalności pożytku publicznego i o wolontariacie.</w:t>
      </w:r>
    </w:p>
    <w:p w14:paraId="4690F201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Oferty należy sporządzić w jednym egzemplarzu w języku polskim. Oferta powinna</w:t>
      </w:r>
      <w:r>
        <w:rPr>
          <w:rFonts w:ascii="Times New Roman" w:eastAsia="Times New Roman" w:hAnsi="Times New Roman" w:cs="Times New Roman"/>
        </w:rPr>
        <w:br/>
        <w:t>być podpisana przez osoby upoważnione do składania oświadczeń woli w imieniu</w:t>
      </w:r>
      <w:r>
        <w:rPr>
          <w:rFonts w:ascii="Times New Roman" w:eastAsia="Times New Roman" w:hAnsi="Times New Roman" w:cs="Times New Roman"/>
        </w:rPr>
        <w:br/>
        <w:t>oferenta.</w:t>
      </w:r>
    </w:p>
    <w:p w14:paraId="41A0DCF1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 Należy wypełnić wszystkie kolumny oferty. Jeżeli którekolwiek pytanie nie dotyczy</w:t>
      </w:r>
      <w:r>
        <w:rPr>
          <w:rFonts w:ascii="Times New Roman" w:eastAsia="Times New Roman" w:hAnsi="Times New Roman" w:cs="Times New Roman"/>
        </w:rPr>
        <w:br/>
        <w:t>oferenta lub zgłaszanego przez niego projektu należy wpisać np. „nie dotyczy”.</w:t>
      </w:r>
    </w:p>
    <w:p w14:paraId="5348D574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Oferty przesłane drogą elektroniczną nie będą brane pod uwagę.</w:t>
      </w:r>
    </w:p>
    <w:p w14:paraId="2C319D0E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W celu usprawnienia przeprowadzenia procedury oceny złożonych ofert oraz późniejszego przygotowania umów – zaleca się złożenie wraz z ofertą następujące dokumenty kopie potwierdzone za zgodność z oryginałem:</w:t>
      </w:r>
    </w:p>
    <w:p w14:paraId="0662FABB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statut aktualny stowarzyszenia,</w:t>
      </w:r>
    </w:p>
    <w:p w14:paraId="1E3986D7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wydruk z Krajowego Rejestru Sądowego lub inny dokument stanowiący o podstawie działalności danego oferenta (np. wpis do rejestru stowarzyszeń w Starostwie Powiatowym),</w:t>
      </w:r>
    </w:p>
    <w:p w14:paraId="1FF6B4B5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aktualną uchwałę walnego zgromadzenia upoważniające członków zarządu do podpisywania dokumentów,</w:t>
      </w:r>
    </w:p>
    <w:p w14:paraId="567F4BFC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oświadczenie o posiadaniu rachunku bankowego wraz ze wskazaniem numeru konta Oferenta.</w:t>
      </w:r>
    </w:p>
    <w:p w14:paraId="6C92E048" w14:textId="77777777" w:rsidR="00981080" w:rsidRDefault="00981080">
      <w:pPr>
        <w:spacing w:after="120" w:line="360" w:lineRule="auto"/>
        <w:ind w:left="284"/>
        <w:rPr>
          <w:rFonts w:ascii="Times New Roman" w:eastAsia="Times New Roman" w:hAnsi="Times New Roman" w:cs="Times New Roman"/>
        </w:rPr>
      </w:pPr>
    </w:p>
    <w:p w14:paraId="59B30CE9" w14:textId="77777777" w:rsidR="00981080" w:rsidRDefault="00000000">
      <w:pPr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VIII. Termin, tryb i kryteria stosowane przy wyborze oferty</w:t>
      </w:r>
    </w:p>
    <w:p w14:paraId="45033012" w14:textId="6E1BB90A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Oferty zostaną rozpatrzone przez Komisję Konkursową powołaną przez Dyrektora Centrum Usług Społecznych w </w:t>
      </w:r>
      <w:r w:rsidRPr="00A45B0C">
        <w:rPr>
          <w:rFonts w:ascii="Times New Roman" w:eastAsia="Times New Roman" w:hAnsi="Times New Roman" w:cs="Times New Roman"/>
        </w:rPr>
        <w:t xml:space="preserve">terminie do </w:t>
      </w:r>
      <w:r w:rsidR="006226AA" w:rsidRPr="00A45B0C">
        <w:rPr>
          <w:rFonts w:ascii="Times New Roman" w:eastAsia="Times New Roman" w:hAnsi="Times New Roman" w:cs="Times New Roman"/>
        </w:rPr>
        <w:t xml:space="preserve">dnia </w:t>
      </w:r>
      <w:r w:rsidR="00A45B0C" w:rsidRPr="00A45B0C">
        <w:rPr>
          <w:rFonts w:ascii="Times New Roman" w:eastAsia="Times New Roman" w:hAnsi="Times New Roman" w:cs="Times New Roman"/>
        </w:rPr>
        <w:t>5</w:t>
      </w:r>
      <w:r w:rsidR="00586AFD" w:rsidRPr="00A45B0C">
        <w:rPr>
          <w:rFonts w:ascii="Times New Roman" w:eastAsia="Times New Roman" w:hAnsi="Times New Roman" w:cs="Times New Roman"/>
        </w:rPr>
        <w:t xml:space="preserve"> </w:t>
      </w:r>
      <w:r w:rsidR="00A45B0C" w:rsidRPr="00A45B0C">
        <w:rPr>
          <w:rFonts w:ascii="Times New Roman" w:eastAsia="Times New Roman" w:hAnsi="Times New Roman" w:cs="Times New Roman"/>
        </w:rPr>
        <w:t>sierpnia</w:t>
      </w:r>
      <w:r w:rsidRPr="00A45B0C">
        <w:rPr>
          <w:rFonts w:ascii="Times New Roman" w:eastAsia="Times New Roman" w:hAnsi="Times New Roman" w:cs="Times New Roman"/>
        </w:rPr>
        <w:t xml:space="preserve"> 2026r.</w:t>
      </w:r>
    </w:p>
    <w:p w14:paraId="2657EBD2" w14:textId="15DF7862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Maksymalna liczba punktów możliwych do uzyskania w konkursie wynosi </w:t>
      </w:r>
      <w:r w:rsidR="00FE7D38"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pkt</w:t>
      </w:r>
      <w:r>
        <w:rPr>
          <w:rFonts w:ascii="Times New Roman" w:eastAsia="Times New Roman" w:hAnsi="Times New Roman" w:cs="Times New Roman"/>
          <w:color w:val="000000"/>
        </w:rPr>
        <w:br/>
        <w:t>pomnożona przez ilość członków komisji konkursowej. Dotacja może być przyznana</w:t>
      </w:r>
      <w:r>
        <w:rPr>
          <w:rFonts w:ascii="Times New Roman" w:eastAsia="Times New Roman" w:hAnsi="Times New Roman" w:cs="Times New Roman"/>
          <w:color w:val="000000"/>
        </w:rPr>
        <w:br/>
        <w:t>tylko w przypadku uzyskania przez oferenta nie mniej niż 60% możliwych punktów do uzyskania w konkursie. W przypadku uzyskania mniejszej ilości punktów, oferta podlega odrzuceniu.</w:t>
      </w:r>
    </w:p>
    <w:p w14:paraId="15FEA37E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Dodatkowo punktowane (2 możliwych punktów – pkt. III. 5 karty oceny merytorycznej) będą oferty zawierające opis działań, o których mowa w dz. V pkt. 15 ogłoszenia konkursowego.</w:t>
      </w:r>
    </w:p>
    <w:p w14:paraId="64D2E832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Oferentowi może zostać przyznana niższa kwota dotacji niż wnioskowana. </w:t>
      </w:r>
    </w:p>
    <w:p w14:paraId="0A22B4B0" w14:textId="5472AA1D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Przyznanie niższej kwoty dotacji zobowiązuje oferenta odpowiednio do korekty syntetycznego opisu zadania/opisu zakładanych rezultatów/kalkulacji przewidywanych  kosztów/harmonogramu realizacji zadania. Zmiana zakresu zadania nie może naruszać istoty zadania przedstawionego </w:t>
      </w:r>
      <w:r w:rsidR="00855E5E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w ofercie.</w:t>
      </w:r>
    </w:p>
    <w:p w14:paraId="707A7457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Brak przedstawienia zaktualizowanych dokumentów wymienionych w pkt. VII ust. 6</w:t>
      </w:r>
      <w:r>
        <w:rPr>
          <w:rFonts w:ascii="Times New Roman" w:eastAsia="Times New Roman" w:hAnsi="Times New Roman" w:cs="Times New Roman"/>
          <w:color w:val="000000"/>
        </w:rPr>
        <w:br/>
        <w:t>w terminie do 7 dni kalendarzowych od daty otrzymania przez oferenta powiadomienia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o przyznaniu niższej niż wnioskowana kwoty dotacji jest równoznaczne z odstąpieniem </w:t>
      </w:r>
      <w:r>
        <w:rPr>
          <w:rFonts w:ascii="Times New Roman" w:eastAsia="Times New Roman" w:hAnsi="Times New Roman" w:cs="Times New Roman"/>
          <w:color w:val="000000"/>
        </w:rPr>
        <w:br/>
        <w:t>od podpisania umowy dotacyjnej.</w:t>
      </w:r>
    </w:p>
    <w:p w14:paraId="24CE147C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 odniesieniu do pkt. 4 – Oferty, w których konieczność zmiany wysokości dotacji jest większa niż 40% przedstawionej w ofercie kwoty, podlegają odrzuceniu. </w:t>
      </w:r>
    </w:p>
    <w:p w14:paraId="79519D7C" w14:textId="77777777" w:rsidR="00586AFD" w:rsidRDefault="00000000" w:rsidP="00586A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Odrzuceniu podlegają oferty, w których wydatki finansowe na pokrycie kosztów</w:t>
      </w:r>
      <w:r>
        <w:rPr>
          <w:rFonts w:ascii="Times New Roman" w:eastAsia="Times New Roman" w:hAnsi="Times New Roman" w:cs="Times New Roman"/>
          <w:color w:val="000000"/>
        </w:rPr>
        <w:br/>
        <w:t xml:space="preserve">osobowych (dot. wynagrodzenia </w:t>
      </w:r>
      <w:r w:rsidR="00FE7D38">
        <w:rPr>
          <w:rFonts w:ascii="Times New Roman" w:eastAsia="Times New Roman" w:hAnsi="Times New Roman" w:cs="Times New Roman"/>
          <w:color w:val="000000"/>
        </w:rPr>
        <w:t>wychowawców</w:t>
      </w:r>
      <w:r>
        <w:rPr>
          <w:rFonts w:ascii="Times New Roman" w:eastAsia="Times New Roman" w:hAnsi="Times New Roman" w:cs="Times New Roman"/>
          <w:color w:val="000000"/>
        </w:rPr>
        <w:t xml:space="preserve"> itp.) stanowią więcej niż </w:t>
      </w:r>
      <w:r w:rsidR="00B01994"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>0% całości kosztów zadania.</w:t>
      </w:r>
    </w:p>
    <w:p w14:paraId="1304683B" w14:textId="2BC2BE34" w:rsidR="00981080" w:rsidRPr="00855E5E" w:rsidRDefault="00000000" w:rsidP="00855E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 w:rsidRPr="00586AFD">
        <w:rPr>
          <w:rFonts w:ascii="Times New Roman" w:eastAsia="Times New Roman" w:hAnsi="Times New Roman" w:cs="Times New Roman"/>
          <w:color w:val="000000"/>
        </w:rPr>
        <w:t xml:space="preserve">Zaangażowanie osobowe (wkład osobowy niefinansowy) członków zarządu w realizację zadania należy opisać w punkcie IV. 2 oferty </w:t>
      </w:r>
      <w:r w:rsidR="00586AFD">
        <w:rPr>
          <w:rFonts w:ascii="Times New Roman" w:eastAsia="Times New Roman" w:hAnsi="Times New Roman" w:cs="Times New Roman"/>
          <w:color w:val="000000"/>
        </w:rPr>
        <w:t xml:space="preserve">- </w:t>
      </w:r>
      <w:r w:rsidRPr="00586AFD">
        <w:rPr>
          <w:rFonts w:ascii="Times New Roman" w:eastAsia="Times New Roman" w:hAnsi="Times New Roman" w:cs="Times New Roman"/>
          <w:color w:val="000000"/>
        </w:rPr>
        <w:t xml:space="preserve">nie będzie brany pod uwagę w odniesieniu </w:t>
      </w:r>
      <w:r w:rsidR="00855E5E">
        <w:rPr>
          <w:rFonts w:ascii="Times New Roman" w:eastAsia="Times New Roman" w:hAnsi="Times New Roman" w:cs="Times New Roman"/>
          <w:color w:val="000000"/>
        </w:rPr>
        <w:br/>
      </w:r>
      <w:r w:rsidRPr="00855E5E">
        <w:rPr>
          <w:rFonts w:ascii="Times New Roman" w:eastAsia="Times New Roman" w:hAnsi="Times New Roman" w:cs="Times New Roman"/>
          <w:color w:val="000000"/>
        </w:rPr>
        <w:t>do punktu</w:t>
      </w:r>
      <w:r w:rsidR="00586AFD" w:rsidRPr="00855E5E">
        <w:rPr>
          <w:rFonts w:ascii="Times New Roman" w:eastAsia="Times New Roman" w:hAnsi="Times New Roman" w:cs="Times New Roman"/>
          <w:color w:val="000000"/>
        </w:rPr>
        <w:t xml:space="preserve"> 7.</w:t>
      </w:r>
      <w:r w:rsidR="00D3123F" w:rsidRPr="00855E5E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B1F5E00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Oferta nie podlega opiniowaniu i zostaje odrzucona z powodu następujących braków</w:t>
      </w:r>
      <w:r>
        <w:rPr>
          <w:rFonts w:ascii="Times New Roman" w:eastAsia="Times New Roman" w:hAnsi="Times New Roman" w:cs="Times New Roman"/>
          <w:color w:val="000000"/>
        </w:rPr>
        <w:br/>
        <w:t>formalnych:</w:t>
      </w:r>
    </w:p>
    <w:p w14:paraId="6D65F32C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złożenie po terminie,</w:t>
      </w:r>
    </w:p>
    <w:p w14:paraId="7B2EE2A1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niewypełnienie wszystkich punktów formularza oferty,</w:t>
      </w:r>
    </w:p>
    <w:p w14:paraId="50B9403C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niepodpisanie oferty,</w:t>
      </w:r>
    </w:p>
    <w:p w14:paraId="6DE2207A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zgłoszenie na niewłaściwym formularzu,</w:t>
      </w:r>
    </w:p>
    <w:p w14:paraId="1704CAA1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złożenie przez podmiot nieuprawniony,</w:t>
      </w:r>
    </w:p>
    <w:p w14:paraId="2DDE41F4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f) złożenie oferty na zadanie, którego termin realizacji nie mieści się w przedziale czasowym wskazanym w ogłoszeniu,</w:t>
      </w:r>
    </w:p>
    <w:p w14:paraId="429501B6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g) zakres zadania nie jest zgodny z celami konkursu,</w:t>
      </w:r>
    </w:p>
    <w:p w14:paraId="73F461DD" w14:textId="76B8096A" w:rsidR="00981080" w:rsidRDefault="00000000" w:rsidP="00D312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h) oferta nie zawiera obligatoryjnych rezultatów określonych w ogłoszeniu konkursowym,</w:t>
      </w:r>
      <w:r>
        <w:rPr>
          <w:rFonts w:ascii="Times New Roman" w:eastAsia="Times New Roman" w:hAnsi="Times New Roman" w:cs="Times New Roman"/>
          <w:color w:val="000000"/>
        </w:rPr>
        <w:br/>
        <w:t>i) wysokość wkładu oferenta w zadanie nie spełnia kryterium określonego w ogłoszeniu konkursowym.</w:t>
      </w:r>
    </w:p>
    <w:p w14:paraId="015B5965" w14:textId="77777777" w:rsidR="00981080" w:rsidRDefault="00000000" w:rsidP="00C513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Braki formalne i nieprawidłowości wskazane w pkt. 10 lit. b i c mogą zostać jednokrotnie</w:t>
      </w:r>
      <w:r>
        <w:rPr>
          <w:rFonts w:ascii="Times New Roman" w:eastAsia="Times New Roman" w:hAnsi="Times New Roman" w:cs="Times New Roman"/>
          <w:color w:val="000000"/>
        </w:rPr>
        <w:br/>
        <w:t>uzupełnione w terminie do 3 dni od daty otrzymania przez oferenta powiadomienia</w:t>
      </w:r>
      <w:r>
        <w:rPr>
          <w:rFonts w:ascii="Times New Roman" w:eastAsia="Times New Roman" w:hAnsi="Times New Roman" w:cs="Times New Roman"/>
          <w:color w:val="000000"/>
        </w:rPr>
        <w:br/>
        <w:t>o konieczności uzupełniania oferty.</w:t>
      </w:r>
    </w:p>
    <w:p w14:paraId="28811FC8" w14:textId="77777777" w:rsidR="00981080" w:rsidRDefault="00000000" w:rsidP="00C513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Nie ma możliwości wymiany oferty.</w:t>
      </w:r>
    </w:p>
    <w:p w14:paraId="7CACF5F3" w14:textId="77777777" w:rsidR="00981080" w:rsidRDefault="00000000" w:rsidP="00C513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Oferty spełniające wymogi formalne opiniowane będą przez Komisję Konkursową.</w:t>
      </w:r>
    </w:p>
    <w:p w14:paraId="12645CC2" w14:textId="77777777" w:rsidR="00981080" w:rsidRDefault="00000000" w:rsidP="00C513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Skład osobowy Komisji Konkursowej określi zarządzenie Dyrektora Centrum Usług Społecznych, które zostanie opublikowane w Biuletynie Informacji Publicznej Centrum Usług Społecznych w Sycowie.</w:t>
      </w:r>
    </w:p>
    <w:p w14:paraId="2F4748E2" w14:textId="77777777" w:rsidR="00981080" w:rsidRDefault="00000000" w:rsidP="00C513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Konkurs rozstrzyga Dyrektor Centrum Usług Społecznych po zapoznaniu się z opinią Komisji Konkursowej.</w:t>
      </w:r>
    </w:p>
    <w:p w14:paraId="5CC3C7BD" w14:textId="42376FEC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W post</w:t>
      </w:r>
      <w:r w:rsidR="00B55068">
        <w:rPr>
          <w:rFonts w:ascii="Times New Roman" w:eastAsia="Times New Roman" w:hAnsi="Times New Roman" w:cs="Times New Roman"/>
          <w:color w:val="000000"/>
        </w:rPr>
        <w:t>ę</w:t>
      </w:r>
      <w:r>
        <w:rPr>
          <w:rFonts w:ascii="Times New Roman" w:eastAsia="Times New Roman" w:hAnsi="Times New Roman" w:cs="Times New Roman"/>
          <w:color w:val="000000"/>
        </w:rPr>
        <w:t>powaniu konkursowym oferentom nie przysługuje tryb odwoławczy.</w:t>
      </w:r>
    </w:p>
    <w:p w14:paraId="6EEBB369" w14:textId="4BCF0E41" w:rsidR="00981080" w:rsidRPr="0062346E" w:rsidRDefault="00000000" w:rsidP="006234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Ocena merytoryczna ofert zostanie dokonana z uwzględnieniem wskazanych w poniższej  tabeli  kryteriów.</w:t>
      </w:r>
    </w:p>
    <w:p w14:paraId="3F97E9AC" w14:textId="77777777" w:rsidR="00FE7D38" w:rsidRDefault="00FE7D3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892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3680"/>
      </w:tblGrid>
      <w:tr w:rsidR="00981080" w14:paraId="24F1B836" w14:textId="77777777">
        <w:trPr>
          <w:trHeight w:val="416"/>
        </w:trPr>
        <w:tc>
          <w:tcPr>
            <w:tcW w:w="5240" w:type="dxa"/>
          </w:tcPr>
          <w:p w14:paraId="634EB1D0" w14:textId="77777777" w:rsidR="00981080" w:rsidRDefault="00000000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Kryteria oceny merytorycznej </w:t>
            </w:r>
          </w:p>
        </w:tc>
        <w:tc>
          <w:tcPr>
            <w:tcW w:w="3680" w:type="dxa"/>
          </w:tcPr>
          <w:p w14:paraId="5D085D57" w14:textId="77777777" w:rsidR="00981080" w:rsidRDefault="00000000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Ocena</w:t>
            </w:r>
          </w:p>
        </w:tc>
      </w:tr>
      <w:tr w:rsidR="00981080" w14:paraId="56A0D18F" w14:textId="77777777">
        <w:tc>
          <w:tcPr>
            <w:tcW w:w="5240" w:type="dxa"/>
          </w:tcPr>
          <w:p w14:paraId="6834AEC8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I. Możliwość realizacji zadania publicznego przez oferenta:</w:t>
            </w:r>
          </w:p>
          <w:p w14:paraId="48220D37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1. Doświadczenie w prowadzeniu działalności statutowej zgodnej z rodzajem zadania wskazanym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w ogłoszeniu konkursowym</w:t>
            </w:r>
          </w:p>
          <w:p w14:paraId="5D61D9A9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2. Zasoby osobowe, rzeczowe i finansowe oferenta, które będą wykorzystane do realizacji zadania</w:t>
            </w:r>
          </w:p>
        </w:tc>
        <w:tc>
          <w:tcPr>
            <w:tcW w:w="3680" w:type="dxa"/>
          </w:tcPr>
          <w:p w14:paraId="0DE80AB4" w14:textId="77777777" w:rsidR="00981080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0-10 pkt.</w:t>
            </w:r>
          </w:p>
          <w:p w14:paraId="19EF5ADC" w14:textId="77777777" w:rsidR="00981080" w:rsidRDefault="00981080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7D57A2" w14:textId="77777777" w:rsidR="00981080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0-5 pkt.</w:t>
            </w:r>
          </w:p>
          <w:p w14:paraId="79978DAE" w14:textId="77777777" w:rsidR="00981080" w:rsidRDefault="00981080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235661" w14:textId="77777777" w:rsidR="00981080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0-5pkt.</w:t>
            </w:r>
          </w:p>
          <w:p w14:paraId="54B59EFA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81080" w14:paraId="294A9BDF" w14:textId="77777777">
        <w:trPr>
          <w:trHeight w:val="2500"/>
        </w:trPr>
        <w:tc>
          <w:tcPr>
            <w:tcW w:w="5240" w:type="dxa"/>
          </w:tcPr>
          <w:p w14:paraId="729434A3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II. Kalkulacja kosztów realizacji zadania publicznego, w tym w odniesieniu do jego zakresu rzeczowego:</w:t>
            </w:r>
          </w:p>
          <w:p w14:paraId="3AB43B50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1. Racjonalność i niezbędność przedstawionych kosztów z perspektywy założonych działań.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2. Prawidłowa kwalifikacja kosztów do poszczególnych kategorii kosztów.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3. Szczegółowy opis pozycji kosztorysu.</w:t>
            </w:r>
          </w:p>
        </w:tc>
        <w:tc>
          <w:tcPr>
            <w:tcW w:w="3680" w:type="dxa"/>
          </w:tcPr>
          <w:p w14:paraId="2F544DB2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0-15 pkt.</w:t>
            </w:r>
          </w:p>
          <w:p w14:paraId="50357324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8EFEE0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D4A633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0-10 pkt.</w:t>
            </w:r>
          </w:p>
          <w:p w14:paraId="35F8CFAA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0-3 pkt.</w:t>
            </w:r>
          </w:p>
          <w:p w14:paraId="25437E22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0-2 pkt.</w:t>
            </w:r>
          </w:p>
        </w:tc>
      </w:tr>
      <w:tr w:rsidR="00981080" w14:paraId="02999D40" w14:textId="77777777">
        <w:tc>
          <w:tcPr>
            <w:tcW w:w="5240" w:type="dxa"/>
          </w:tcPr>
          <w:p w14:paraId="2E4A725C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III. Jakość wykonania zadania i kwalifikacje osób przy udziale, których oferent będzie realizować zadanie:</w:t>
            </w:r>
          </w:p>
          <w:p w14:paraId="7911FDAC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1. Uzasadnienie potrzeby realizacji zadania (w tym diagnoza potrzeb odbiorców zadania).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2. Spójność, realność zaplanowanych działań oraz realność harmonogramu.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3. Zgodność założonych rezultatów z celami zadania i ogłoszeniem o konkursie, ich realność i sposób monitoringu.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4. Kwalifikacje, doświadczenie i kompetencje osób przy udziale, których oferent będzie realizował zadanie.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5. Wskazanie dostępności do zadania osobom ze szczególnymi potrzebami lub wskazanie dostępu alternatywnego.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3680" w:type="dxa"/>
          </w:tcPr>
          <w:p w14:paraId="423DAFE9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0-30 pkt.</w:t>
            </w:r>
          </w:p>
          <w:p w14:paraId="5392645F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216B7A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724EE6D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EDBB3E5" w14:textId="77777777" w:rsidR="00981080" w:rsidRDefault="00981080">
            <w:pPr>
              <w:ind w:left="426" w:hanging="4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D915265" w14:textId="77777777" w:rsidR="00981080" w:rsidRDefault="00000000">
            <w:pPr>
              <w:ind w:left="426" w:hanging="4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0-6 pkt.</w:t>
            </w:r>
          </w:p>
          <w:p w14:paraId="4B12F6C9" w14:textId="77777777" w:rsidR="00981080" w:rsidRDefault="00981080">
            <w:pPr>
              <w:ind w:left="426" w:hanging="42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924DDE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0-6 pkt.</w:t>
            </w:r>
          </w:p>
          <w:p w14:paraId="54C2171D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FD88BB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0-10 pkt.</w:t>
            </w:r>
          </w:p>
          <w:p w14:paraId="7D733590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7DAC807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0-6 pkt.</w:t>
            </w:r>
          </w:p>
          <w:p w14:paraId="2F3891FB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451111" w14:textId="77777777" w:rsidR="0098108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0-2 pkt.</w:t>
            </w:r>
          </w:p>
          <w:p w14:paraId="7CAC8C91" w14:textId="77777777" w:rsidR="00981080" w:rsidRDefault="0098108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81080" w14:paraId="38B68F99" w14:textId="77777777">
        <w:tc>
          <w:tcPr>
            <w:tcW w:w="5240" w:type="dxa"/>
          </w:tcPr>
          <w:p w14:paraId="26E6FE0D" w14:textId="391A0B0A" w:rsidR="00981080" w:rsidRDefault="00FE7D3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IV. Wkład osobowy, w tym świadczenia wolontariuszy i praca społeczna członków.</w:t>
            </w:r>
          </w:p>
        </w:tc>
        <w:tc>
          <w:tcPr>
            <w:tcW w:w="3680" w:type="dxa"/>
          </w:tcPr>
          <w:p w14:paraId="06AD12CA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0-5 pkt.</w:t>
            </w:r>
          </w:p>
        </w:tc>
      </w:tr>
      <w:tr w:rsidR="00981080" w14:paraId="63FAEC5E" w14:textId="77777777">
        <w:tc>
          <w:tcPr>
            <w:tcW w:w="5240" w:type="dxa"/>
          </w:tcPr>
          <w:p w14:paraId="4EAFAD9C" w14:textId="37264464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V. Ocena realizacji zadań publicznych w przypadku oferenta, który w latach poprzednich realizował zlecone zadanie publiczne, w tym rzetelność i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terminowość oraz sposobu rozliczenia otrzymanych środków na realizację celu.</w:t>
            </w:r>
          </w:p>
        </w:tc>
        <w:tc>
          <w:tcPr>
            <w:tcW w:w="3680" w:type="dxa"/>
          </w:tcPr>
          <w:p w14:paraId="44A40905" w14:textId="77777777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0-5 pkt.</w:t>
            </w:r>
          </w:p>
        </w:tc>
      </w:tr>
      <w:tr w:rsidR="00981080" w14:paraId="67694A6A" w14:textId="77777777">
        <w:tc>
          <w:tcPr>
            <w:tcW w:w="5240" w:type="dxa"/>
          </w:tcPr>
          <w:p w14:paraId="2C4AAD0A" w14:textId="77777777" w:rsidR="00981080" w:rsidRDefault="00981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47DD18C5" w14:textId="77777777" w:rsidR="0098108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3680" w:type="dxa"/>
          </w:tcPr>
          <w:p w14:paraId="080C29FE" w14:textId="77777777" w:rsidR="00981080" w:rsidRDefault="0098108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55B3A261" w14:textId="4779C198" w:rsidR="0098108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……./</w:t>
            </w:r>
            <w:r w:rsidR="00FE7D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65</w:t>
            </w:r>
          </w:p>
        </w:tc>
      </w:tr>
    </w:tbl>
    <w:p w14:paraId="4D58A2EB" w14:textId="77777777" w:rsidR="00981080" w:rsidRDefault="00000000">
      <w:pPr>
        <w:ind w:left="142" w:hanging="14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2"/>
          <w:szCs w:val="22"/>
        </w:rPr>
        <w:br/>
      </w:r>
    </w:p>
    <w:p w14:paraId="1E0FEB24" w14:textId="77777777" w:rsidR="00FE7D38" w:rsidRDefault="00FE7D38">
      <w:pPr>
        <w:ind w:left="142" w:hanging="141"/>
        <w:rPr>
          <w:rFonts w:ascii="Times New Roman" w:eastAsia="Times New Roman" w:hAnsi="Times New Roman" w:cs="Times New Roman"/>
          <w:b/>
          <w:bCs/>
        </w:rPr>
      </w:pPr>
    </w:p>
    <w:p w14:paraId="5C6EE61D" w14:textId="77777777" w:rsidR="00981080" w:rsidRDefault="00000000">
      <w:pPr>
        <w:ind w:left="142" w:hanging="14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IX. Postanowienia końcowe</w:t>
      </w:r>
    </w:p>
    <w:p w14:paraId="257ED116" w14:textId="77777777" w:rsidR="00981080" w:rsidRDefault="00000000" w:rsidP="00D312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Lista podmiotów ubiegających się o dotację, rodzaj zadania i wielkość przyznanej dotacji (lub informację o nieprzyznaniu dotacji) zostaną opublikowane na stronie internetowej BIP </w:t>
      </w:r>
      <w:hyperlink r:id="rId9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www.bip.cussycow.pl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, stronie internetowej </w:t>
      </w:r>
      <w:hyperlink r:id="rId10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 oraz na tablicy ogłoszeń Centrum Usług Społecznych w Sycowie.</w:t>
      </w:r>
    </w:p>
    <w:p w14:paraId="0D27F7B6" w14:textId="77777777" w:rsidR="00981080" w:rsidRDefault="00000000" w:rsidP="00D312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Wszelkie informacje na temat konkursu, druk ramowego wzoru umowy i sprawozdania uzyskać można w Centrum Usług Społecznych w Sycowie, ul. Wrocławska 8, pokój nr 8 tel. 509 594 485 oraz na stronie internetowej: </w:t>
      </w:r>
      <w:hyperlink r:id="rId11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</w:p>
    <w:p w14:paraId="22A207F7" w14:textId="77777777" w:rsidR="00D219C1" w:rsidRDefault="00D219C1" w:rsidP="00D3123F">
      <w:pPr>
        <w:ind w:left="284" w:hanging="426"/>
        <w:rPr>
          <w:rFonts w:ascii="Times New Roman" w:eastAsia="Times New Roman" w:hAnsi="Times New Roman" w:cs="Times New Roman"/>
        </w:rPr>
      </w:pPr>
    </w:p>
    <w:p w14:paraId="7267FA96" w14:textId="77777777" w:rsidR="00D219C1" w:rsidRDefault="00D219C1" w:rsidP="00D219C1">
      <w:pPr>
        <w:spacing w:after="0"/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Dyrektor Centrum Usług Społecznych </w:t>
      </w:r>
    </w:p>
    <w:p w14:paraId="5156B5DE" w14:textId="7CCF2DBB" w:rsidR="00981080" w:rsidRDefault="00D219C1" w:rsidP="00D219C1">
      <w:pPr>
        <w:spacing w:after="0"/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w Sycowie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/-/ Joanna Grądecka</w:t>
      </w:r>
    </w:p>
    <w:sectPr w:rsidR="0098108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301FD" w14:textId="77777777" w:rsidR="00505809" w:rsidRDefault="00505809">
      <w:pPr>
        <w:spacing w:after="0" w:line="240" w:lineRule="auto"/>
      </w:pPr>
      <w:r>
        <w:separator/>
      </w:r>
    </w:p>
  </w:endnote>
  <w:endnote w:type="continuationSeparator" w:id="0">
    <w:p w14:paraId="4EB63A95" w14:textId="77777777" w:rsidR="00505809" w:rsidRDefault="0050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4F8BDE3-2C5A-4706-AC95-001A3648F92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E7E9AB77-FC56-4BEA-9226-34BC4EA753A4}"/>
    <w:embedItalic r:id="rId3" w:fontKey="{E2431934-0534-4E51-9221-2D44F420206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B5715DF-CEB4-41EF-8BCF-7C987C8978C8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5" w:fontKey="{E87A349A-2529-4694-A759-19C9DC53C4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7B010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1E3">
      <w:rPr>
        <w:noProof/>
        <w:color w:val="000000"/>
      </w:rPr>
      <w:t>1</w:t>
    </w:r>
    <w:r>
      <w:rPr>
        <w:color w:val="000000"/>
      </w:rPr>
      <w:fldChar w:fldCharType="end"/>
    </w:r>
  </w:p>
  <w:p w14:paraId="504A392B" w14:textId="77777777" w:rsidR="00981080" w:rsidRDefault="00981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5FDE" w14:textId="77777777" w:rsidR="00505809" w:rsidRDefault="00505809">
      <w:pPr>
        <w:spacing w:after="0" w:line="240" w:lineRule="auto"/>
      </w:pPr>
      <w:r>
        <w:separator/>
      </w:r>
    </w:p>
  </w:footnote>
  <w:footnote w:type="continuationSeparator" w:id="0">
    <w:p w14:paraId="1F6CF74B" w14:textId="77777777" w:rsidR="00505809" w:rsidRDefault="0050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B5EF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A5B6B9E" wp14:editId="403C3EE7">
          <wp:extent cx="5760720" cy="598805"/>
          <wp:effectExtent l="0" t="0" r="0" b="0"/>
          <wp:docPr id="1698622019" name="image1.png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rzykładowe zestawienie znaków dla programu regionalnego w wersji pełnokolorowej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314"/>
    <w:multiLevelType w:val="hybridMultilevel"/>
    <w:tmpl w:val="1278C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5EB0"/>
    <w:multiLevelType w:val="multilevel"/>
    <w:tmpl w:val="93D031BC"/>
    <w:lvl w:ilvl="0">
      <w:start w:val="1"/>
      <w:numFmt w:val="decimal"/>
      <w:lvlText w:val="%1."/>
      <w:lvlJc w:val="left"/>
      <w:pPr>
        <w:ind w:left="4832" w:hanging="360"/>
      </w:pPr>
    </w:lvl>
    <w:lvl w:ilvl="1">
      <w:start w:val="1"/>
      <w:numFmt w:val="lowerLetter"/>
      <w:lvlText w:val="%2."/>
      <w:lvlJc w:val="left"/>
      <w:pPr>
        <w:ind w:left="5552" w:hanging="360"/>
      </w:pPr>
    </w:lvl>
    <w:lvl w:ilvl="2">
      <w:start w:val="1"/>
      <w:numFmt w:val="lowerRoman"/>
      <w:lvlText w:val="%3."/>
      <w:lvlJc w:val="right"/>
      <w:pPr>
        <w:ind w:left="6272" w:hanging="180"/>
      </w:pPr>
    </w:lvl>
    <w:lvl w:ilvl="3">
      <w:start w:val="1"/>
      <w:numFmt w:val="decimal"/>
      <w:lvlText w:val="%4."/>
      <w:lvlJc w:val="left"/>
      <w:pPr>
        <w:ind w:left="6992" w:hanging="360"/>
      </w:pPr>
    </w:lvl>
    <w:lvl w:ilvl="4">
      <w:start w:val="1"/>
      <w:numFmt w:val="lowerLetter"/>
      <w:lvlText w:val="%5."/>
      <w:lvlJc w:val="left"/>
      <w:pPr>
        <w:ind w:left="7712" w:hanging="360"/>
      </w:pPr>
    </w:lvl>
    <w:lvl w:ilvl="5">
      <w:start w:val="1"/>
      <w:numFmt w:val="lowerRoman"/>
      <w:lvlText w:val="%6."/>
      <w:lvlJc w:val="right"/>
      <w:pPr>
        <w:ind w:left="8432" w:hanging="180"/>
      </w:pPr>
    </w:lvl>
    <w:lvl w:ilvl="6">
      <w:start w:val="1"/>
      <w:numFmt w:val="decimal"/>
      <w:lvlText w:val="%7."/>
      <w:lvlJc w:val="left"/>
      <w:pPr>
        <w:ind w:left="9152" w:hanging="360"/>
      </w:pPr>
    </w:lvl>
    <w:lvl w:ilvl="7">
      <w:start w:val="1"/>
      <w:numFmt w:val="lowerLetter"/>
      <w:lvlText w:val="%8."/>
      <w:lvlJc w:val="left"/>
      <w:pPr>
        <w:ind w:left="9872" w:hanging="360"/>
      </w:pPr>
    </w:lvl>
    <w:lvl w:ilvl="8">
      <w:start w:val="1"/>
      <w:numFmt w:val="lowerRoman"/>
      <w:lvlText w:val="%9."/>
      <w:lvlJc w:val="right"/>
      <w:pPr>
        <w:ind w:left="10592" w:hanging="180"/>
      </w:pPr>
    </w:lvl>
  </w:abstractNum>
  <w:abstractNum w:abstractNumId="2" w15:restartNumberingAfterBreak="0">
    <w:nsid w:val="0AF51769"/>
    <w:multiLevelType w:val="hybridMultilevel"/>
    <w:tmpl w:val="AE3E31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04C1"/>
    <w:multiLevelType w:val="hybridMultilevel"/>
    <w:tmpl w:val="32624616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 w15:restartNumberingAfterBreak="0">
    <w:nsid w:val="20CA2F3C"/>
    <w:multiLevelType w:val="multilevel"/>
    <w:tmpl w:val="8362EE3E"/>
    <w:lvl w:ilvl="0">
      <w:start w:val="1"/>
      <w:numFmt w:val="decimal"/>
      <w:lvlText w:val="%1.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1CF43D0"/>
    <w:multiLevelType w:val="multilevel"/>
    <w:tmpl w:val="8F58A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86BAE"/>
    <w:multiLevelType w:val="multilevel"/>
    <w:tmpl w:val="54304AB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A3DF6"/>
    <w:multiLevelType w:val="multilevel"/>
    <w:tmpl w:val="89B218D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A6766A"/>
    <w:multiLevelType w:val="hybridMultilevel"/>
    <w:tmpl w:val="C748A2B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19021F0"/>
    <w:multiLevelType w:val="hybridMultilevel"/>
    <w:tmpl w:val="DCC63B32"/>
    <w:lvl w:ilvl="0" w:tplc="C7B60C1C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78F382E"/>
    <w:multiLevelType w:val="hybridMultilevel"/>
    <w:tmpl w:val="3F8C4AAA"/>
    <w:lvl w:ilvl="0" w:tplc="DCF2C872">
      <w:start w:val="3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ECD77DB"/>
    <w:multiLevelType w:val="hybridMultilevel"/>
    <w:tmpl w:val="9DA2B5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76640"/>
    <w:multiLevelType w:val="hybridMultilevel"/>
    <w:tmpl w:val="16C86DE6"/>
    <w:lvl w:ilvl="0" w:tplc="D4D2FD3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670A3129"/>
    <w:multiLevelType w:val="hybridMultilevel"/>
    <w:tmpl w:val="3D24E054"/>
    <w:lvl w:ilvl="0" w:tplc="8F7AD18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ECA0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C8944">
      <w:start w:val="1"/>
      <w:numFmt w:val="bullet"/>
      <w:lvlText w:val="-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00714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099B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47DC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ADCA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84AA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6836C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9741FB"/>
    <w:multiLevelType w:val="hybridMultilevel"/>
    <w:tmpl w:val="E41817CE"/>
    <w:lvl w:ilvl="0" w:tplc="8D300714">
      <w:start w:val="1"/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A517646"/>
    <w:multiLevelType w:val="hybridMultilevel"/>
    <w:tmpl w:val="425046D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074DB"/>
    <w:multiLevelType w:val="hybridMultilevel"/>
    <w:tmpl w:val="77FEDDF2"/>
    <w:lvl w:ilvl="0" w:tplc="0415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7" w15:restartNumberingAfterBreak="0">
    <w:nsid w:val="716B5F82"/>
    <w:multiLevelType w:val="multilevel"/>
    <w:tmpl w:val="AF34E7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37167"/>
    <w:multiLevelType w:val="hybridMultilevel"/>
    <w:tmpl w:val="8A4A9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40533"/>
    <w:multiLevelType w:val="multilevel"/>
    <w:tmpl w:val="0F8CEF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34825453">
    <w:abstractNumId w:val="19"/>
  </w:num>
  <w:num w:numId="2" w16cid:durableId="1771462370">
    <w:abstractNumId w:val="17"/>
  </w:num>
  <w:num w:numId="3" w16cid:durableId="1280063208">
    <w:abstractNumId w:val="4"/>
  </w:num>
  <w:num w:numId="4" w16cid:durableId="894583557">
    <w:abstractNumId w:val="5"/>
  </w:num>
  <w:num w:numId="5" w16cid:durableId="526144834">
    <w:abstractNumId w:val="1"/>
  </w:num>
  <w:num w:numId="6" w16cid:durableId="412698805">
    <w:abstractNumId w:val="6"/>
  </w:num>
  <w:num w:numId="7" w16cid:durableId="675113133">
    <w:abstractNumId w:val="7"/>
  </w:num>
  <w:num w:numId="8" w16cid:durableId="716584634">
    <w:abstractNumId w:val="13"/>
  </w:num>
  <w:num w:numId="9" w16cid:durableId="628097206">
    <w:abstractNumId w:val="18"/>
  </w:num>
  <w:num w:numId="10" w16cid:durableId="910432520">
    <w:abstractNumId w:val="15"/>
  </w:num>
  <w:num w:numId="11" w16cid:durableId="1337076314">
    <w:abstractNumId w:val="12"/>
  </w:num>
  <w:num w:numId="12" w16cid:durableId="509023862">
    <w:abstractNumId w:val="9"/>
  </w:num>
  <w:num w:numId="13" w16cid:durableId="39599650">
    <w:abstractNumId w:val="10"/>
  </w:num>
  <w:num w:numId="14" w16cid:durableId="452942913">
    <w:abstractNumId w:val="16"/>
  </w:num>
  <w:num w:numId="15" w16cid:durableId="1667439531">
    <w:abstractNumId w:val="3"/>
  </w:num>
  <w:num w:numId="16" w16cid:durableId="657464028">
    <w:abstractNumId w:val="8"/>
  </w:num>
  <w:num w:numId="17" w16cid:durableId="1162502435">
    <w:abstractNumId w:val="11"/>
  </w:num>
  <w:num w:numId="18" w16cid:durableId="1990551001">
    <w:abstractNumId w:val="0"/>
  </w:num>
  <w:num w:numId="19" w16cid:durableId="1008408233">
    <w:abstractNumId w:val="2"/>
  </w:num>
  <w:num w:numId="20" w16cid:durableId="532183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80"/>
    <w:rsid w:val="00007F51"/>
    <w:rsid w:val="00013035"/>
    <w:rsid w:val="000A0AD2"/>
    <w:rsid w:val="000A423E"/>
    <w:rsid w:val="000D1FC3"/>
    <w:rsid w:val="000D2572"/>
    <w:rsid w:val="000D61E3"/>
    <w:rsid w:val="000F157B"/>
    <w:rsid w:val="00110F1C"/>
    <w:rsid w:val="00127D94"/>
    <w:rsid w:val="00135850"/>
    <w:rsid w:val="001455FC"/>
    <w:rsid w:val="00170017"/>
    <w:rsid w:val="001A2510"/>
    <w:rsid w:val="001A5156"/>
    <w:rsid w:val="001C11A0"/>
    <w:rsid w:val="0021340E"/>
    <w:rsid w:val="00222F81"/>
    <w:rsid w:val="002431CC"/>
    <w:rsid w:val="00252FFB"/>
    <w:rsid w:val="00263285"/>
    <w:rsid w:val="0026487C"/>
    <w:rsid w:val="00297D02"/>
    <w:rsid w:val="002A3F77"/>
    <w:rsid w:val="002C3B74"/>
    <w:rsid w:val="002D0E36"/>
    <w:rsid w:val="002F5853"/>
    <w:rsid w:val="00302F22"/>
    <w:rsid w:val="0036662C"/>
    <w:rsid w:val="00380AD6"/>
    <w:rsid w:val="003935CD"/>
    <w:rsid w:val="003B4C88"/>
    <w:rsid w:val="003B5518"/>
    <w:rsid w:val="003D0737"/>
    <w:rsid w:val="00422232"/>
    <w:rsid w:val="004463E3"/>
    <w:rsid w:val="0046245F"/>
    <w:rsid w:val="00496D3B"/>
    <w:rsid w:val="004D1D64"/>
    <w:rsid w:val="00505809"/>
    <w:rsid w:val="0051680A"/>
    <w:rsid w:val="00573862"/>
    <w:rsid w:val="00580F17"/>
    <w:rsid w:val="00586AFD"/>
    <w:rsid w:val="005C28D6"/>
    <w:rsid w:val="005F3F75"/>
    <w:rsid w:val="00604A65"/>
    <w:rsid w:val="006226AA"/>
    <w:rsid w:val="0062346E"/>
    <w:rsid w:val="00625F35"/>
    <w:rsid w:val="006342BC"/>
    <w:rsid w:val="00666122"/>
    <w:rsid w:val="00695133"/>
    <w:rsid w:val="00707945"/>
    <w:rsid w:val="00715A7E"/>
    <w:rsid w:val="00763A1B"/>
    <w:rsid w:val="007645A9"/>
    <w:rsid w:val="007708E9"/>
    <w:rsid w:val="00770BBE"/>
    <w:rsid w:val="007C501E"/>
    <w:rsid w:val="007E3D34"/>
    <w:rsid w:val="007E7C07"/>
    <w:rsid w:val="00806830"/>
    <w:rsid w:val="0081638C"/>
    <w:rsid w:val="008317A6"/>
    <w:rsid w:val="008543BF"/>
    <w:rsid w:val="00855CDB"/>
    <w:rsid w:val="00855E5E"/>
    <w:rsid w:val="00864567"/>
    <w:rsid w:val="00872EE5"/>
    <w:rsid w:val="00873B03"/>
    <w:rsid w:val="008A5F4D"/>
    <w:rsid w:val="008B4178"/>
    <w:rsid w:val="008D05C4"/>
    <w:rsid w:val="0090153F"/>
    <w:rsid w:val="009118BE"/>
    <w:rsid w:val="0091514F"/>
    <w:rsid w:val="00981080"/>
    <w:rsid w:val="009C07B1"/>
    <w:rsid w:val="009E4B1F"/>
    <w:rsid w:val="009F68FA"/>
    <w:rsid w:val="00A07658"/>
    <w:rsid w:val="00A3610A"/>
    <w:rsid w:val="00A45B0C"/>
    <w:rsid w:val="00A645B7"/>
    <w:rsid w:val="00A94F76"/>
    <w:rsid w:val="00AA3969"/>
    <w:rsid w:val="00AB467B"/>
    <w:rsid w:val="00AD57DF"/>
    <w:rsid w:val="00AE0194"/>
    <w:rsid w:val="00AE1C0E"/>
    <w:rsid w:val="00AE5DCC"/>
    <w:rsid w:val="00B01994"/>
    <w:rsid w:val="00B171EE"/>
    <w:rsid w:val="00B470C5"/>
    <w:rsid w:val="00B55068"/>
    <w:rsid w:val="00B96434"/>
    <w:rsid w:val="00BB147D"/>
    <w:rsid w:val="00BD4C8E"/>
    <w:rsid w:val="00BE0E82"/>
    <w:rsid w:val="00BF0CD1"/>
    <w:rsid w:val="00C51368"/>
    <w:rsid w:val="00C718A3"/>
    <w:rsid w:val="00C807EF"/>
    <w:rsid w:val="00CF776E"/>
    <w:rsid w:val="00D14F6B"/>
    <w:rsid w:val="00D219C1"/>
    <w:rsid w:val="00D22E1D"/>
    <w:rsid w:val="00D27E9F"/>
    <w:rsid w:val="00D3123F"/>
    <w:rsid w:val="00D35D22"/>
    <w:rsid w:val="00D42C04"/>
    <w:rsid w:val="00D702F8"/>
    <w:rsid w:val="00DA25DD"/>
    <w:rsid w:val="00E11AB2"/>
    <w:rsid w:val="00E21191"/>
    <w:rsid w:val="00E36C10"/>
    <w:rsid w:val="00E52948"/>
    <w:rsid w:val="00E613A2"/>
    <w:rsid w:val="00EB3540"/>
    <w:rsid w:val="00ED2286"/>
    <w:rsid w:val="00F016FF"/>
    <w:rsid w:val="00F04D56"/>
    <w:rsid w:val="00F11D30"/>
    <w:rsid w:val="00F2620D"/>
    <w:rsid w:val="00F31837"/>
    <w:rsid w:val="00F36BCF"/>
    <w:rsid w:val="00F42BA6"/>
    <w:rsid w:val="00F452F2"/>
    <w:rsid w:val="00F66BCA"/>
    <w:rsid w:val="00F7370E"/>
    <w:rsid w:val="00F926D6"/>
    <w:rsid w:val="00F93B80"/>
    <w:rsid w:val="00FA6E8A"/>
    <w:rsid w:val="00FB1AA8"/>
    <w:rsid w:val="00FB2378"/>
    <w:rsid w:val="00FE41A3"/>
    <w:rsid w:val="00FE5A39"/>
    <w:rsid w:val="00FE7D38"/>
    <w:rsid w:val="00F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B32C"/>
  <w15:docId w15:val="{49119C24-A451-4704-B89D-3DAC329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E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E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E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0E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0E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E2C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E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C6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E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E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E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C6A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E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C6A"/>
    <w:rPr>
      <w:i/>
      <w:iCs/>
      <w:color w:val="2F5496" w:themeColor="accent1" w:themeShade="BF"/>
    </w:rPr>
  </w:style>
  <w:style w:type="paragraph" w:styleId="Cytatintensywny">
    <w:name w:val="Intense Quote"/>
    <w:link w:val="CytatintensywnyZnak"/>
    <w:uiPriority w:val="30"/>
    <w:qFormat/>
    <w:rsid w:val="000E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C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C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D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8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45662"/>
    <w:rPr>
      <w:i/>
      <w:iCs/>
    </w:rPr>
  </w:style>
  <w:style w:type="character" w:styleId="Pogrubienie">
    <w:name w:val="Strong"/>
    <w:basedOn w:val="Domylnaczcionkaakapitu"/>
    <w:uiPriority w:val="22"/>
    <w:qFormat/>
    <w:rsid w:val="00F96EF7"/>
    <w:rPr>
      <w:b/>
      <w:bCs/>
    </w:rPr>
  </w:style>
  <w:style w:type="paragraph" w:styleId="Nagwek">
    <w:name w:val="header"/>
    <w:link w:val="Nagwek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124"/>
  </w:style>
  <w:style w:type="paragraph" w:styleId="Stopka">
    <w:name w:val="footer"/>
    <w:link w:val="Stopka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124"/>
  </w:style>
  <w:style w:type="paragraph" w:styleId="Tekstpodstawowy">
    <w:name w:val="Body Text"/>
    <w:link w:val="TekstpodstawowyZnak"/>
    <w:uiPriority w:val="1"/>
    <w:qFormat/>
    <w:rsid w:val="000F66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60"/>
      <w:szCs w:val="6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6685"/>
    <w:rPr>
      <w:rFonts w:ascii="Trebuchet MS" w:eastAsia="Trebuchet MS" w:hAnsi="Trebuchet MS" w:cs="Trebuchet MS"/>
      <w:kern w:val="0"/>
      <w:sz w:val="60"/>
      <w:szCs w:val="6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ussycow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ussycow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ip.cussycow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b9X0wAFHpvR+bV3rafp62cQHw==">CgMxLjAyDmguaG42YWdxa2k4aGRnOAByITE1cjJkX3hsaVFMUTNSTXhKWXQwXzFRbXNfQ1MxaEtmNA==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37E0D3-308C-46C6-BD4B-86E9C20C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3445</Words>
  <Characters>20675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Grądecka</dc:creator>
  <cp:lastModifiedBy>Joanna Gradecka</cp:lastModifiedBy>
  <cp:revision>2</cp:revision>
  <dcterms:created xsi:type="dcterms:W3CDTF">2026-07-13T13:22:00Z</dcterms:created>
  <dcterms:modified xsi:type="dcterms:W3CDTF">2026-07-13T13:22:00Z</dcterms:modified>
</cp:coreProperties>
</file>